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26" w:rsidRDefault="00E446DA" w:rsidP="00E90126">
      <w:pPr>
        <w:pStyle w:val="a3"/>
        <w:ind w:left="180"/>
        <w:jc w:val="center"/>
      </w:pPr>
      <w:r>
        <w:rPr>
          <w:rStyle w:val="a4"/>
          <w:lang w:val="en-US"/>
        </w:rPr>
        <w:t>C</w:t>
      </w:r>
      <w:proofErr w:type="spellStart"/>
      <w:r>
        <w:rPr>
          <w:rStyle w:val="a4"/>
        </w:rPr>
        <w:t>еминар</w:t>
      </w:r>
      <w:proofErr w:type="spellEnd"/>
      <w:r w:rsidR="00E90126">
        <w:rPr>
          <w:rStyle w:val="a4"/>
        </w:rPr>
        <w:t xml:space="preserve"> «Особенности современных форм, методов работы в ДОУ по развитию </w:t>
      </w:r>
      <w:r>
        <w:rPr>
          <w:rStyle w:val="a4"/>
        </w:rPr>
        <w:t xml:space="preserve">связной </w:t>
      </w:r>
      <w:r w:rsidR="00E90126">
        <w:rPr>
          <w:rStyle w:val="a4"/>
        </w:rPr>
        <w:t>речи дошкольников»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>Цель:</w:t>
      </w:r>
    </w:p>
    <w:p w:rsidR="00E90126" w:rsidRDefault="00E90126" w:rsidP="00E446DA">
      <w:pPr>
        <w:pStyle w:val="a3"/>
        <w:spacing w:before="0" w:beforeAutospacing="0" w:after="0" w:afterAutospacing="0"/>
        <w:ind w:left="57" w:firstLine="709"/>
      </w:pPr>
      <w:r>
        <w:t>•               Активизация форм повыш</w:t>
      </w:r>
      <w:r w:rsidR="00E446DA">
        <w:t>ения квалификации педагогов ДОУ;</w:t>
      </w:r>
    </w:p>
    <w:p w:rsidR="00E90126" w:rsidRDefault="00E90126" w:rsidP="00E446DA">
      <w:pPr>
        <w:pStyle w:val="a3"/>
        <w:spacing w:before="0" w:beforeAutospacing="0" w:after="0" w:afterAutospacing="0"/>
        <w:ind w:left="57" w:firstLine="709"/>
      </w:pPr>
      <w:r>
        <w:t>•               Систематизация знаний педагогов об особенностях современных форм и методов работы по развитию речи дошкольников.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 xml:space="preserve">План проведения </w:t>
      </w:r>
      <w:r w:rsidR="00E446DA">
        <w:rPr>
          <w:rStyle w:val="a4"/>
        </w:rPr>
        <w:t>семинара:</w:t>
      </w:r>
    </w:p>
    <w:p w:rsidR="00E90126" w:rsidRDefault="00E446DA" w:rsidP="00375DA6">
      <w:pPr>
        <w:pStyle w:val="a3"/>
        <w:spacing w:before="0" w:beforeAutospacing="0" w:after="0" w:afterAutospacing="0"/>
        <w:ind w:left="57" w:firstLine="709"/>
        <w:jc w:val="both"/>
      </w:pPr>
      <w:r>
        <w:t xml:space="preserve">1. </w:t>
      </w:r>
      <w:r w:rsidR="00E90126">
        <w:t xml:space="preserve"> Выступление </w:t>
      </w:r>
      <w:r>
        <w:t>старшего воспитателя «</w:t>
      </w:r>
      <w:r w:rsidR="00E90126">
        <w:t>Актуальность проблемы речевого развития детей дошкольного возраста</w:t>
      </w:r>
      <w:r>
        <w:t>»</w:t>
      </w:r>
      <w:r w:rsidR="00E90126">
        <w:t>. </w:t>
      </w:r>
    </w:p>
    <w:p w:rsidR="00E90126" w:rsidRDefault="00375DA6" w:rsidP="00375DA6">
      <w:pPr>
        <w:pStyle w:val="a3"/>
        <w:spacing w:before="0" w:beforeAutospacing="0" w:after="0" w:afterAutospacing="0"/>
        <w:ind w:left="57" w:firstLine="709"/>
        <w:jc w:val="both"/>
      </w:pPr>
      <w:r>
        <w:t>2.</w:t>
      </w:r>
      <w:r w:rsidR="00E90126">
        <w:t xml:space="preserve">  Консультация для педагогов </w:t>
      </w:r>
      <w:r>
        <w:t>«</w:t>
      </w:r>
      <w:r w:rsidR="00E90126">
        <w:t xml:space="preserve">Современные </w:t>
      </w:r>
      <w:r>
        <w:t>формы и методы работы в ДОУ</w:t>
      </w:r>
      <w:r w:rsidR="00E90126">
        <w:t xml:space="preserve"> </w:t>
      </w:r>
      <w:r>
        <w:t xml:space="preserve">по </w:t>
      </w:r>
      <w:r w:rsidR="00E90126">
        <w:t>развити</w:t>
      </w:r>
      <w:r>
        <w:t>ю</w:t>
      </w:r>
      <w:r w:rsidR="00E90126">
        <w:t xml:space="preserve"> связной речи дошкольников</w:t>
      </w:r>
      <w:r>
        <w:t>»</w:t>
      </w:r>
      <w:r w:rsidR="00E90126">
        <w:t>.</w:t>
      </w:r>
    </w:p>
    <w:p w:rsidR="00375DA6" w:rsidRDefault="00375DA6" w:rsidP="00375DA6">
      <w:pPr>
        <w:pStyle w:val="a3"/>
        <w:spacing w:before="0" w:beforeAutospacing="0" w:after="0" w:afterAutospacing="0"/>
        <w:ind w:left="57" w:firstLine="709"/>
        <w:jc w:val="both"/>
      </w:pPr>
      <w:r>
        <w:t>3. Обмен опытом по теме (выступления воспитателей).</w:t>
      </w:r>
    </w:p>
    <w:p w:rsidR="00E90126" w:rsidRDefault="00375DA6" w:rsidP="00375DA6">
      <w:pPr>
        <w:pStyle w:val="a3"/>
        <w:spacing w:before="0" w:beforeAutospacing="0" w:after="0" w:afterAutospacing="0"/>
        <w:ind w:left="57" w:firstLine="709"/>
        <w:jc w:val="both"/>
      </w:pPr>
      <w:r>
        <w:t>4. Деловая игра для педагогов.</w:t>
      </w:r>
    </w:p>
    <w:p w:rsidR="00E90126" w:rsidRDefault="00E90126" w:rsidP="00375DA6">
      <w:pPr>
        <w:pStyle w:val="a3"/>
        <w:ind w:left="180"/>
      </w:pPr>
      <w:r>
        <w:rPr>
          <w:rStyle w:val="a4"/>
        </w:rPr>
        <w:t xml:space="preserve">Ход </w:t>
      </w:r>
      <w:r w:rsidR="00375DA6">
        <w:rPr>
          <w:rStyle w:val="a4"/>
        </w:rPr>
        <w:t>семинара.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 xml:space="preserve">Слайд </w:t>
      </w:r>
      <w:r w:rsidR="00F53FEC">
        <w:rPr>
          <w:rStyle w:val="a4"/>
        </w:rPr>
        <w:t>2</w:t>
      </w:r>
      <w:r>
        <w:rPr>
          <w:rStyle w:val="a4"/>
        </w:rPr>
        <w:t>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>Цель:</w:t>
      </w:r>
    </w:p>
    <w:p w:rsidR="00E90126" w:rsidRDefault="00E90126" w:rsidP="00375DA6">
      <w:pPr>
        <w:pStyle w:val="a3"/>
        <w:spacing w:before="0" w:beforeAutospacing="0" w:after="0" w:afterAutospacing="0"/>
        <w:ind w:left="57" w:firstLine="709"/>
      </w:pPr>
      <w:r>
        <w:t>•               Активизация форм повышения квалификации педагогов ДОУ.</w:t>
      </w:r>
    </w:p>
    <w:p w:rsidR="00E90126" w:rsidRDefault="00E90126" w:rsidP="00375DA6">
      <w:pPr>
        <w:pStyle w:val="a3"/>
        <w:spacing w:before="0" w:beforeAutospacing="0" w:after="0" w:afterAutospacing="0"/>
        <w:ind w:left="57" w:firstLine="709"/>
      </w:pPr>
      <w:r>
        <w:t>•               Систематизация знаний педагогов об особенностях современных форм и методов работы по развитию речи дошкольников.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>Слайд 3.</w:t>
      </w:r>
      <w:r w:rsidR="000B51A6">
        <w:rPr>
          <w:rStyle w:val="a4"/>
        </w:rPr>
        <w:t xml:space="preserve"> </w:t>
      </w:r>
      <w:r>
        <w:rPr>
          <w:rStyle w:val="a4"/>
        </w:rPr>
        <w:t>Актуальность проблемы речевого развития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  Именно через общение с другими людьми человек реализует себя как личность.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Судить о начале развития личности ребенка дошкольного возраста  без оценки его речевого развития невозможно. В психическом развитии ребенка речь имеет  исключительное значение. С развитием речи связано формирование как личности в целом, так и всех психических процессов. Поэтому определение направлений  и условия развития речи у детей относятся к числу важнейших педагогических задач. Проблема развития речи является одной из актуальных.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Очень важную роль в развитии речи играет и культура речи педагога. Сотрудники задают детям образцы правильной литературной речи: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Речь педагога четкая, ясная,  полная, грамматически правильная;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В речь включаются разнообразные образцы речевого этикета.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 xml:space="preserve">Родители не понимают своей функции – общение с ребенком должно начинаться  с рождения и до его появления на свет, в </w:t>
      </w:r>
      <w:proofErr w:type="spellStart"/>
      <w:r>
        <w:t>пренатальный</w:t>
      </w:r>
      <w:proofErr w:type="spellEnd"/>
      <w:r>
        <w:t xml:space="preserve"> период.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В странах Африки  до трех лет дети опережают по речевому развитию детей Европы, потому, что находятся за спиной матери, привязанные  к ней – комфортное пребывание способствует успешному развитию.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>Слайд 4. Условия успешного речевого развития.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lastRenderedPageBreak/>
        <w:t>1.</w:t>
      </w:r>
      <w:r w:rsidR="00F53FEC">
        <w:t xml:space="preserve"> </w:t>
      </w:r>
      <w:r>
        <w:t xml:space="preserve">В дошкольном учреждении должны быть созданы условия для развития речи детей в общении </w:t>
      </w:r>
      <w:proofErr w:type="gramStart"/>
      <w:r>
        <w:t>со</w:t>
      </w:r>
      <w:proofErr w:type="gramEnd"/>
      <w:r>
        <w:t xml:space="preserve"> взрослыми и сверстниками: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сотрудники побуждают детей обращаться к взрослым с вопросами, суждениями, высказываниями;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сотрудники побуждают детей к речевому общению между собой.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2.</w:t>
      </w:r>
      <w:r>
        <w:t> Сотрудники задают детям образцы правильной литературной речи: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речь сотрудников четкая, ясная, красочная, полная, грамматически правильная;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в речь включаются разнообразные образцы речевого этикета.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3.</w:t>
      </w:r>
      <w:r>
        <w:t> Сотрудники обеспечивают развитие звуковой культуры речи со стороны детей в соответствии с их возрастными особенностями: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 xml:space="preserve">-  следят за правильным произношением, в случае необходимости поправляют и упражняют детей (организуют звукоподражательные игры, проводят занятия по звуковому анализу слова, используют </w:t>
      </w:r>
      <w:proofErr w:type="spellStart"/>
      <w:r>
        <w:t>чистоговорки</w:t>
      </w:r>
      <w:proofErr w:type="spellEnd"/>
      <w:r>
        <w:t>, скороговорки, загадки, стихотворения);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наблюдают за темпом и громкостью речи детей, в случае необходимости деликатно поправляют их.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4.</w:t>
      </w:r>
      <w:r>
        <w:t> Сотрудники обеспечивают детям условия для обогащения их словаря с учетом возрастных особенностей: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сотрудники обеспечивают детям условия для включения детьми называемых предметов и явлений в игру и предметную деятельность;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помогают ребенку овладеть названием предметов и явлений, их свойств, рассказывать о них;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обеспечивают развитие образной стороны речи (переносный смысл слов);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знакомят детей с синонимами, антонимами, омонимами.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5.</w:t>
      </w:r>
      <w:r>
        <w:t> Сотрудники создают условия для овладения детьми грамматическим строем речи: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учат правильно связывать слова в падеже, числе, во времени, роде, пользоваться суффиксами;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учат формулировать вопросы и отвечать на них, строить предложения.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6.</w:t>
      </w:r>
      <w:r>
        <w:t> Сотрудники развивают у детей связную речь с учетом их возрастных особенностей: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поощряют детей к рассказыванию, развернутому изложению определенного содержания;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 xml:space="preserve">-  организуют диалоги между детьми и </w:t>
      </w:r>
      <w:proofErr w:type="gramStart"/>
      <w:r>
        <w:t>со</w:t>
      </w:r>
      <w:proofErr w:type="gramEnd"/>
      <w:r>
        <w:t xml:space="preserve"> взрослыми.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7.</w:t>
      </w:r>
      <w:r>
        <w:t> Уделяют специальное внимание развитию у детей понимания речи, упражняя детей в выполнении словесной инструкции.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8.</w:t>
      </w:r>
      <w:r>
        <w:t> Сотрудники создают условия для развития планирующей и регулирующей функции речи детей в соответствии с их возрастными особенностями: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стимулируют детей комментировать свою речь;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упражняют в умении планировать свою деятельность.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9.</w:t>
      </w:r>
      <w:r>
        <w:t> Приобщают детей к культуре чтения художественной литературы.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10.</w:t>
      </w:r>
      <w:r>
        <w:t> Сотрудники поощряют детское словотворчество.</w:t>
      </w:r>
    </w:p>
    <w:p w:rsidR="00E06CB2" w:rsidRPr="00E06CB2" w:rsidRDefault="00E90126" w:rsidP="000B51A6">
      <w:pPr>
        <w:pStyle w:val="a3"/>
        <w:ind w:left="180"/>
      </w:pPr>
      <w:r>
        <w:rPr>
          <w:rStyle w:val="a4"/>
        </w:rPr>
        <w:t>Слайд 5.</w:t>
      </w:r>
      <w:r w:rsidR="000B51A6">
        <w:rPr>
          <w:rStyle w:val="a4"/>
        </w:rPr>
        <w:t xml:space="preserve"> </w:t>
      </w:r>
      <w:r w:rsidR="00E06CB2" w:rsidRPr="00E06CB2">
        <w:rPr>
          <w:b/>
          <w:i/>
          <w:iCs/>
        </w:rPr>
        <w:t>Коммуникативная компетентность</w:t>
      </w:r>
      <w:r w:rsidR="00E06CB2" w:rsidRPr="00E06CB2">
        <w:rPr>
          <w:iCs/>
        </w:rPr>
        <w:t xml:space="preserve"> </w:t>
      </w:r>
      <w:r w:rsidR="00E06CB2" w:rsidRPr="00E06CB2">
        <w:t>– это совокупность навыков и умений, необходимых для эффективного общения.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Некоторые авторы (Столяренко Л.Д., Петровская Л.А) рассматривают понятие коммуникативной компетентности как систему внутренних ресурсов, необходимых для построения эффективной коммуникации в определенном круге ситуаций межличностного взаимодействия.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Таким образом, </w:t>
      </w:r>
      <w:r w:rsidRPr="00E06CB2">
        <w:rPr>
          <w:rFonts w:ascii="Times New Roman" w:hAnsi="Times New Roman"/>
          <w:iCs/>
          <w:sz w:val="24"/>
          <w:szCs w:val="24"/>
        </w:rPr>
        <w:t>коммуникативная компетентность</w:t>
      </w:r>
      <w:r w:rsidRPr="00E06CB2">
        <w:rPr>
          <w:rFonts w:ascii="Times New Roman" w:hAnsi="Times New Roman"/>
          <w:sz w:val="24"/>
          <w:szCs w:val="24"/>
        </w:rPr>
        <w:t xml:space="preserve"> – это способность ставить и решать определенные типы коммуникативных задач: определять цели коммуникации, </w:t>
      </w:r>
      <w:r w:rsidRPr="00E06CB2">
        <w:rPr>
          <w:rFonts w:ascii="Times New Roman" w:hAnsi="Times New Roman"/>
          <w:sz w:val="24"/>
          <w:szCs w:val="24"/>
        </w:rPr>
        <w:lastRenderedPageBreak/>
        <w:t>оценивать ситуацию, учитывать намерения и способы коммуникации, быть готовым к изменению соответственного речевого поведения.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При этом ведущей задачей в развитии коммуникативно-речевой компетентности на ступени дошкольного образования является развитие связной речи, поскольку в связной речи реализуется основная функция речи – коммуникативная, связная речь наиболее взаимодействует с развитием мышления, в ней отражены все другие задачи речевого развития ребенка.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Связной речи отводится одно из ведущих мест в развитии ребенка. Владение разнообразными навыками связной речи позволяет ребенку осуществлять полноценное общение со сверстниками и взрослыми, дает возможность поделиться с ними накопительными впечатлениями, а также получить необходимую информацию.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Под </w:t>
      </w:r>
      <w:r w:rsidRPr="00E06CB2">
        <w:rPr>
          <w:rFonts w:ascii="Times New Roman" w:hAnsi="Times New Roman"/>
          <w:b/>
          <w:bCs/>
          <w:i/>
          <w:sz w:val="24"/>
          <w:szCs w:val="24"/>
        </w:rPr>
        <w:t>связной речью</w:t>
      </w:r>
      <w:r w:rsidRPr="00E06CB2">
        <w:rPr>
          <w:rFonts w:ascii="Times New Roman" w:hAnsi="Times New Roman"/>
          <w:sz w:val="24"/>
          <w:szCs w:val="24"/>
        </w:rPr>
        <w:t> понимается развернутое изложение определенного содержания, которое осуществляется логично, последовательно и точно, грамматически правильно и образно.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Связная речь включает в себя:</w:t>
      </w:r>
    </w:p>
    <w:p w:rsidR="00E06CB2" w:rsidRPr="00E06CB2" w:rsidRDefault="00E06CB2" w:rsidP="00E06CB2">
      <w:pPr>
        <w:numPr>
          <w:ilvl w:val="0"/>
          <w:numId w:val="1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Диалогическую форму речи;</w:t>
      </w:r>
    </w:p>
    <w:p w:rsidR="00E06CB2" w:rsidRPr="00E06CB2" w:rsidRDefault="00E06CB2" w:rsidP="00E06CB2">
      <w:pPr>
        <w:numPr>
          <w:ilvl w:val="0"/>
          <w:numId w:val="1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Монологическую форму речи.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6CB2">
        <w:rPr>
          <w:rFonts w:ascii="Times New Roman" w:hAnsi="Times New Roman"/>
          <w:sz w:val="24"/>
          <w:szCs w:val="24"/>
        </w:rPr>
        <w:t>Обе формы объединяет</w:t>
      </w:r>
      <w:proofErr w:type="gramEnd"/>
      <w:r w:rsidRPr="00E06CB2">
        <w:rPr>
          <w:rFonts w:ascii="Times New Roman" w:hAnsi="Times New Roman"/>
          <w:sz w:val="24"/>
          <w:szCs w:val="24"/>
        </w:rPr>
        <w:t xml:space="preserve"> единая природа происхождения (потребность людей общаться друг с другом). Развитие обеих форм связной речи играет ведущую роль в процессе речевого развития ребенка и занимает центральное место в общей системе работы по развитию речи в дошкольном учреждении.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 xml:space="preserve">Однако они отличаются друг от друга, каждая имеет свои особенности и специфику. Поэтому развитие диалога и монолога протекает по-разному, и каждая форма связной речи требует своего </w:t>
      </w:r>
      <w:proofErr w:type="gramStart"/>
      <w:r w:rsidRPr="00E06CB2">
        <w:rPr>
          <w:rFonts w:ascii="Times New Roman" w:hAnsi="Times New Roman"/>
          <w:sz w:val="24"/>
          <w:szCs w:val="24"/>
        </w:rPr>
        <w:t>методического подхода</w:t>
      </w:r>
      <w:proofErr w:type="gramEnd"/>
      <w:r w:rsidRPr="00E06CB2">
        <w:rPr>
          <w:rFonts w:ascii="Times New Roman" w:hAnsi="Times New Roman"/>
          <w:sz w:val="24"/>
          <w:szCs w:val="24"/>
        </w:rPr>
        <w:t>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Остановимся на характеристике связной речи более подробно.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b/>
          <w:bCs/>
          <w:i/>
          <w:sz w:val="24"/>
          <w:szCs w:val="24"/>
        </w:rPr>
        <w:t>Диалогическая форма речи</w:t>
      </w:r>
      <w:r w:rsidRPr="00E06CB2">
        <w:rPr>
          <w:rFonts w:ascii="Times New Roman" w:hAnsi="Times New Roman"/>
          <w:bCs/>
          <w:sz w:val="24"/>
          <w:szCs w:val="24"/>
        </w:rPr>
        <w:t xml:space="preserve"> (диалог)</w:t>
      </w:r>
      <w:r w:rsidRPr="00E06CB2">
        <w:rPr>
          <w:rFonts w:ascii="Times New Roman" w:hAnsi="Times New Roman"/>
          <w:sz w:val="24"/>
          <w:szCs w:val="24"/>
        </w:rPr>
        <w:t> – первичная по происхождению форма речи. Имея ярко выраженную социальную направленность, она служит потребности непосредственного живого общения.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Диалог, как вид общения, предполагает знание языка, умение им пользоваться при построении связного высказывания и налаживания речевого взаимодействия с партнером.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 – форма речи, живое общение, в результате которого его участники развиваются и обогащаются духовно и интеллектуально. Он опирается на общность восприятия собеседников, общность ситуации, знание предмета, о котором идет речь.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 состоит из реплик (отдельных высказываний), из цепи последовательных речевых реакций; он осуществляется или в виде чередующихся обращений, вопросов и ответов, или в виде разговора (беседы) двух или нескольких участников речевого общения.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Диалогическую речь отличает краткость, преобладание простых предложений, широкое использование внеречевых средств (жестов, мимики), а также средства интонационной выразительности.</w:t>
      </w:r>
    </w:p>
    <w:p w:rsidR="00E06CB2" w:rsidRPr="00E06CB2" w:rsidRDefault="00E06CB2" w:rsidP="00E06C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 xml:space="preserve">Диалог – это «сравнительно быстрый обмен речью, когда каждый компонент обмена является репликой и одна реплика в высшей степени обусловлена другой, обмен происходит вне какого-нибудь предварительного обдумывания; компоненты не имеют особой </w:t>
      </w:r>
      <w:proofErr w:type="spellStart"/>
      <w:r w:rsidRPr="00E06CB2">
        <w:rPr>
          <w:rFonts w:ascii="Times New Roman" w:hAnsi="Times New Roman"/>
          <w:sz w:val="24"/>
          <w:szCs w:val="24"/>
        </w:rPr>
        <w:t>заданности</w:t>
      </w:r>
      <w:proofErr w:type="spellEnd"/>
      <w:r w:rsidRPr="00E06CB2">
        <w:rPr>
          <w:rFonts w:ascii="Times New Roman" w:hAnsi="Times New Roman"/>
          <w:sz w:val="24"/>
          <w:szCs w:val="24"/>
        </w:rPr>
        <w:t xml:space="preserve">; в построении реплик нет никакой предумышленной связанности, и они в высшей степени кратки» (Л.П. </w:t>
      </w:r>
      <w:proofErr w:type="spellStart"/>
      <w:r w:rsidRPr="00E06CB2">
        <w:rPr>
          <w:rFonts w:ascii="Times New Roman" w:hAnsi="Times New Roman"/>
          <w:sz w:val="24"/>
          <w:szCs w:val="24"/>
        </w:rPr>
        <w:t>Якубинский</w:t>
      </w:r>
      <w:proofErr w:type="spellEnd"/>
      <w:r w:rsidRPr="00E06CB2">
        <w:rPr>
          <w:rFonts w:ascii="Times New Roman" w:hAnsi="Times New Roman"/>
          <w:sz w:val="24"/>
          <w:szCs w:val="24"/>
        </w:rPr>
        <w:t>).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Развитие диалогической формы речи во многом определяется формированием всей системы языка, его фонетики, лексики, грамматики. Также характер диалога и его развитие теснейшим образом связано с формой мышления и ведущей деятельностью ребенка.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b/>
          <w:sz w:val="24"/>
          <w:szCs w:val="24"/>
        </w:rPr>
        <w:t xml:space="preserve">6 слайд. </w:t>
      </w:r>
      <w:r w:rsidRPr="000B51A6">
        <w:rPr>
          <w:rFonts w:ascii="Times New Roman" w:hAnsi="Times New Roman"/>
          <w:i/>
          <w:sz w:val="24"/>
          <w:szCs w:val="24"/>
        </w:rPr>
        <w:t>Рассмотрим содержание требований к диалогической речи по возрастным группам</w:t>
      </w:r>
      <w:r w:rsidRPr="000B51A6">
        <w:rPr>
          <w:rFonts w:ascii="Times New Roman" w:hAnsi="Times New Roman"/>
          <w:sz w:val="24"/>
          <w:szCs w:val="24"/>
        </w:rPr>
        <w:t>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i/>
          <w:sz w:val="24"/>
          <w:szCs w:val="24"/>
        </w:rPr>
        <w:lastRenderedPageBreak/>
        <w:t>В </w:t>
      </w:r>
      <w:r w:rsidRPr="000B51A6">
        <w:rPr>
          <w:rFonts w:ascii="Times New Roman" w:hAnsi="Times New Roman"/>
          <w:i/>
          <w:iCs/>
          <w:sz w:val="24"/>
          <w:szCs w:val="24"/>
        </w:rPr>
        <w:t>группах раннего возраста</w:t>
      </w:r>
      <w:r w:rsidRPr="000B51A6">
        <w:rPr>
          <w:rFonts w:ascii="Times New Roman" w:hAnsi="Times New Roman"/>
          <w:sz w:val="24"/>
          <w:szCs w:val="24"/>
        </w:rPr>
        <w:t xml:space="preserve"> ставится задача развития понимания речи окружающих и использования активной речи детей как средства общения. </w:t>
      </w:r>
      <w:proofErr w:type="gramStart"/>
      <w:r w:rsidRPr="000B51A6">
        <w:rPr>
          <w:rFonts w:ascii="Times New Roman" w:hAnsi="Times New Roman"/>
          <w:sz w:val="24"/>
          <w:szCs w:val="24"/>
        </w:rPr>
        <w:t>Детей учат выражать просьбы и желания словом, отвечать на некоторые вопросы взрослых (Кто это?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Что делает? Какой? </w:t>
      </w:r>
      <w:proofErr w:type="gramStart"/>
      <w:r w:rsidRPr="000B51A6">
        <w:rPr>
          <w:rFonts w:ascii="Times New Roman" w:hAnsi="Times New Roman"/>
          <w:sz w:val="24"/>
          <w:szCs w:val="24"/>
        </w:rPr>
        <w:t>Какая?).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Развивают инициативную речь ребенка, побуждают его обращаться к взрослому и детям по различным поводам, формируют умение задавать вопросы.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b/>
          <w:sz w:val="24"/>
          <w:szCs w:val="24"/>
        </w:rPr>
        <w:t xml:space="preserve">7 слайд. </w:t>
      </w:r>
      <w:r w:rsidRPr="000B51A6">
        <w:rPr>
          <w:rFonts w:ascii="Times New Roman" w:hAnsi="Times New Roman"/>
          <w:i/>
          <w:sz w:val="24"/>
          <w:szCs w:val="24"/>
        </w:rPr>
        <w:t>В </w:t>
      </w:r>
      <w:r w:rsidRPr="000B51A6">
        <w:rPr>
          <w:rFonts w:ascii="Times New Roman" w:hAnsi="Times New Roman"/>
          <w:i/>
          <w:iCs/>
          <w:sz w:val="24"/>
          <w:szCs w:val="24"/>
        </w:rPr>
        <w:t>младшем дошкольном</w:t>
      </w:r>
      <w:r w:rsidRPr="000B51A6">
        <w:rPr>
          <w:rFonts w:ascii="Times New Roman" w:hAnsi="Times New Roman"/>
          <w:i/>
          <w:sz w:val="24"/>
          <w:szCs w:val="24"/>
        </w:rPr>
        <w:t> возрасте</w:t>
      </w:r>
      <w:r w:rsidRPr="000B51A6">
        <w:rPr>
          <w:rFonts w:ascii="Times New Roman" w:hAnsi="Times New Roman"/>
          <w:sz w:val="24"/>
          <w:szCs w:val="24"/>
        </w:rPr>
        <w:t xml:space="preserve"> воспитатель должен добиваться, чтобы каждый малыш легко и свободно вступал в общение </w:t>
      </w:r>
      <w:proofErr w:type="gramStart"/>
      <w:r w:rsidRPr="000B51A6">
        <w:rPr>
          <w:rFonts w:ascii="Times New Roman" w:hAnsi="Times New Roman"/>
          <w:sz w:val="24"/>
          <w:szCs w:val="24"/>
        </w:rPr>
        <w:t>со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взрослыми и детьми, учить детей выражать свои просьбы словами, понятно отвечать на вопросы взрослых, подсказывать ребенку поводы для разговоров с другими детьми. </w:t>
      </w:r>
      <w:proofErr w:type="gramStart"/>
      <w:r w:rsidRPr="000B51A6">
        <w:rPr>
          <w:rFonts w:ascii="Times New Roman" w:hAnsi="Times New Roman"/>
          <w:sz w:val="24"/>
          <w:szCs w:val="24"/>
        </w:rPr>
        <w:t>Следует воспитывать потребность делиться своими впечатлениями, рассказывать о том, что сделал, как играл, привычку пользоваться простыми формулами речевого этикета (здороваться, прощаться в детском саду и семье), поощрять попытки детей задавать вопросы по поводу ближайшего окружения (Кто?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Что? Где? Что делает? </w:t>
      </w:r>
      <w:proofErr w:type="gramStart"/>
      <w:r w:rsidRPr="000B51A6">
        <w:rPr>
          <w:rFonts w:ascii="Times New Roman" w:hAnsi="Times New Roman"/>
          <w:sz w:val="24"/>
          <w:szCs w:val="24"/>
        </w:rPr>
        <w:t>Зачем?).</w:t>
      </w:r>
      <w:proofErr w:type="gramEnd"/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b/>
          <w:sz w:val="24"/>
          <w:szCs w:val="24"/>
        </w:rPr>
        <w:t xml:space="preserve">8 слайд. </w:t>
      </w:r>
      <w:r w:rsidRPr="000B51A6">
        <w:rPr>
          <w:rFonts w:ascii="Times New Roman" w:hAnsi="Times New Roman"/>
          <w:i/>
          <w:sz w:val="24"/>
          <w:szCs w:val="24"/>
        </w:rPr>
        <w:t>В </w:t>
      </w:r>
      <w:r w:rsidRPr="000B51A6">
        <w:rPr>
          <w:rFonts w:ascii="Times New Roman" w:hAnsi="Times New Roman"/>
          <w:i/>
          <w:iCs/>
          <w:sz w:val="24"/>
          <w:szCs w:val="24"/>
        </w:rPr>
        <w:t>среднем дошкольном</w:t>
      </w:r>
      <w:r w:rsidRPr="000B51A6">
        <w:rPr>
          <w:rFonts w:ascii="Times New Roman" w:hAnsi="Times New Roman"/>
          <w:i/>
          <w:sz w:val="24"/>
          <w:szCs w:val="24"/>
        </w:rPr>
        <w:t> возрасте</w:t>
      </w:r>
      <w:r w:rsidRPr="000B51A6">
        <w:rPr>
          <w:rFonts w:ascii="Times New Roman" w:hAnsi="Times New Roman"/>
          <w:sz w:val="24"/>
          <w:szCs w:val="24"/>
        </w:rPr>
        <w:t xml:space="preserve"> детей приучают охотно вступать в общение </w:t>
      </w:r>
      <w:proofErr w:type="gramStart"/>
      <w:r w:rsidRPr="000B51A6">
        <w:rPr>
          <w:rFonts w:ascii="Times New Roman" w:hAnsi="Times New Roman"/>
          <w:sz w:val="24"/>
          <w:szCs w:val="24"/>
        </w:rPr>
        <w:t>со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взрослыми и сверстниками, отвечать на вопросы и задавать их по поводу предметов, их качеств, действий с ними, взаимоотношений с окружающими, поддерживают стремление рассказывать о своих наблюдениях, переживаниях.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sz w:val="24"/>
          <w:szCs w:val="24"/>
        </w:rPr>
        <w:t>Воспитатель больше внимания уделяет качеству ответов детей: учит отвечать как в краткой, так и в распространенной форме, не отклоняясь от содержания вопроса. Постепенно он приобщает детей к участию в коллективных беседах, где требуется отвечать только тогда, когда спрашивает воспитатель, слушать высказывания товарищей.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51A6">
        <w:rPr>
          <w:rFonts w:ascii="Times New Roman" w:hAnsi="Times New Roman"/>
          <w:sz w:val="24"/>
          <w:szCs w:val="24"/>
        </w:rPr>
        <w:t>Продолжается воспитание культуры общения: формирование умений приветствовать родных, знакомых, товарищей по группе, с использованием синонимических формул этикета (Здравствуйте!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51A6">
        <w:rPr>
          <w:rFonts w:ascii="Times New Roman" w:hAnsi="Times New Roman"/>
          <w:sz w:val="24"/>
          <w:szCs w:val="24"/>
        </w:rPr>
        <w:t>Доброе утро!), отвечать по телефону, не вмешиваться в разговор взрослых, вступать в разговор с незнакомыми людьми, встречать гостя, общаться с ним.</w:t>
      </w:r>
      <w:proofErr w:type="gramEnd"/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b/>
          <w:sz w:val="24"/>
          <w:szCs w:val="24"/>
        </w:rPr>
        <w:t>9 слайд.</w:t>
      </w:r>
      <w:r w:rsidRPr="000B51A6">
        <w:rPr>
          <w:rFonts w:ascii="Times New Roman" w:hAnsi="Times New Roman"/>
          <w:sz w:val="24"/>
          <w:szCs w:val="24"/>
        </w:rPr>
        <w:t xml:space="preserve"> </w:t>
      </w:r>
      <w:r w:rsidRPr="000B51A6">
        <w:rPr>
          <w:rFonts w:ascii="Times New Roman" w:hAnsi="Times New Roman"/>
          <w:i/>
          <w:sz w:val="24"/>
          <w:szCs w:val="24"/>
        </w:rPr>
        <w:t>В </w:t>
      </w:r>
      <w:r w:rsidRPr="000B51A6">
        <w:rPr>
          <w:rFonts w:ascii="Times New Roman" w:hAnsi="Times New Roman"/>
          <w:i/>
          <w:iCs/>
          <w:sz w:val="24"/>
          <w:szCs w:val="24"/>
        </w:rPr>
        <w:t>старших группах</w:t>
      </w:r>
      <w:r w:rsidRPr="000B51A6">
        <w:rPr>
          <w:rFonts w:ascii="Times New Roman" w:hAnsi="Times New Roman"/>
          <w:sz w:val="24"/>
          <w:szCs w:val="24"/>
        </w:rPr>
        <w:t xml:space="preserve"> следует </w:t>
      </w:r>
      <w:proofErr w:type="gramStart"/>
      <w:r w:rsidRPr="000B51A6">
        <w:rPr>
          <w:rFonts w:ascii="Times New Roman" w:hAnsi="Times New Roman"/>
          <w:sz w:val="24"/>
          <w:szCs w:val="24"/>
        </w:rPr>
        <w:t>учить более точно отвечать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на вопросы, объединять в распространенном ответе реплики товарищей, отвечать на один и тот же вопрос по-разному, кратко и распространенно. Закреплять умение участвовать в общей беседе, внимательно слушать собеседника, не перебивать его, не отвлекаться. </w:t>
      </w:r>
      <w:proofErr w:type="gramStart"/>
      <w:r w:rsidRPr="000B51A6">
        <w:rPr>
          <w:rFonts w:ascii="Times New Roman" w:hAnsi="Times New Roman"/>
          <w:sz w:val="24"/>
          <w:szCs w:val="24"/>
        </w:rPr>
        <w:t>Особое внимание необходимо уделять умениям формулировать и задавать вопросы, в соответствии с услышанным строить ответ, дополнять, исправлять собеседника, сопоставлять свою точку зрения с точкой зрения других людей.</w:t>
      </w:r>
      <w:proofErr w:type="gramEnd"/>
    </w:p>
    <w:p w:rsidR="0030244A" w:rsidRPr="0030244A" w:rsidRDefault="0030244A" w:rsidP="0030244A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b/>
          <w:sz w:val="24"/>
          <w:szCs w:val="24"/>
        </w:rPr>
        <w:t>10 слайд.</w:t>
      </w:r>
      <w:r w:rsidRPr="003024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244A">
        <w:rPr>
          <w:rFonts w:ascii="Times New Roman" w:hAnsi="Times New Roman"/>
          <w:sz w:val="24"/>
          <w:szCs w:val="24"/>
        </w:rPr>
        <w:t>Сензитивным</w:t>
      </w:r>
      <w:proofErr w:type="spellEnd"/>
      <w:r w:rsidRPr="0030244A">
        <w:rPr>
          <w:rFonts w:ascii="Times New Roman" w:hAnsi="Times New Roman"/>
          <w:sz w:val="24"/>
          <w:szCs w:val="24"/>
        </w:rPr>
        <w:t xml:space="preserve"> периодом в развитии диалогической формы речи считается возраст три года, а уже к пяти годам в большинстве случаев в полной мере сформирован.</w:t>
      </w:r>
    </w:p>
    <w:p w:rsidR="0030244A" w:rsidRPr="0030244A" w:rsidRDefault="0030244A" w:rsidP="0030244A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 xml:space="preserve">Отсутствие или дефицит диалогического общения ведет не только к отставаниям в овладении языка, но и </w:t>
      </w:r>
      <w:proofErr w:type="gramStart"/>
      <w:r w:rsidRPr="0030244A">
        <w:rPr>
          <w:rFonts w:ascii="Times New Roman" w:hAnsi="Times New Roman"/>
          <w:sz w:val="24"/>
          <w:szCs w:val="24"/>
        </w:rPr>
        <w:t>к</w:t>
      </w:r>
      <w:proofErr w:type="gramEnd"/>
      <w:r w:rsidRPr="003024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244A">
        <w:rPr>
          <w:rFonts w:ascii="Times New Roman" w:hAnsi="Times New Roman"/>
          <w:sz w:val="24"/>
          <w:szCs w:val="24"/>
        </w:rPr>
        <w:t>различного</w:t>
      </w:r>
      <w:proofErr w:type="gramEnd"/>
      <w:r w:rsidRPr="0030244A">
        <w:rPr>
          <w:rFonts w:ascii="Times New Roman" w:hAnsi="Times New Roman"/>
          <w:sz w:val="24"/>
          <w:szCs w:val="24"/>
        </w:rPr>
        <w:t xml:space="preserve"> рода искажениям личностного развития, росту проблем взаимодействия с окружающими людьми, появлению серьезных сложностей в умении адаптироваться в меняющихся жизненных ситуациях.</w:t>
      </w:r>
    </w:p>
    <w:p w:rsidR="0030244A" w:rsidRPr="0030244A" w:rsidRDefault="0030244A" w:rsidP="0030244A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Затруднения в развитии диалогической речи, которые влияют на усвоение и поддержание контактов со сверстниками во время процесса общения: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0244A">
        <w:rPr>
          <w:rFonts w:ascii="Times New Roman" w:hAnsi="Times New Roman"/>
          <w:sz w:val="24"/>
          <w:szCs w:val="24"/>
        </w:rPr>
        <w:t>Застревание</w:t>
      </w:r>
      <w:proofErr w:type="spellEnd"/>
      <w:r w:rsidRPr="0030244A">
        <w:rPr>
          <w:rFonts w:ascii="Times New Roman" w:hAnsi="Times New Roman"/>
          <w:sz w:val="24"/>
          <w:szCs w:val="24"/>
        </w:rPr>
        <w:t xml:space="preserve"> на второстепенных деталях и, как результат, </w:t>
      </w:r>
      <w:proofErr w:type="spellStart"/>
      <w:r w:rsidRPr="0030244A">
        <w:rPr>
          <w:rFonts w:ascii="Times New Roman" w:hAnsi="Times New Roman"/>
          <w:sz w:val="24"/>
          <w:szCs w:val="24"/>
        </w:rPr>
        <w:t>малоинформированность</w:t>
      </w:r>
      <w:proofErr w:type="spellEnd"/>
      <w:r w:rsidRPr="0030244A">
        <w:rPr>
          <w:rFonts w:ascii="Times New Roman" w:hAnsi="Times New Roman"/>
          <w:sz w:val="24"/>
          <w:szCs w:val="24"/>
        </w:rPr>
        <w:t xml:space="preserve"> диалога;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Отсутствие инициативы в диалоге, незаинтересованность в продолжени</w:t>
      </w:r>
      <w:proofErr w:type="gramStart"/>
      <w:r w:rsidRPr="0030244A">
        <w:rPr>
          <w:rFonts w:ascii="Times New Roman" w:hAnsi="Times New Roman"/>
          <w:sz w:val="24"/>
          <w:szCs w:val="24"/>
        </w:rPr>
        <w:t>и</w:t>
      </w:r>
      <w:proofErr w:type="gramEnd"/>
      <w:r w:rsidRPr="0030244A">
        <w:rPr>
          <w:rFonts w:ascii="Times New Roman" w:hAnsi="Times New Roman"/>
          <w:sz w:val="24"/>
          <w:szCs w:val="24"/>
        </w:rPr>
        <w:t xml:space="preserve"> диалогического общения;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Различного рода недостатки отбора языковых средств;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Адресация собственных реплик «</w:t>
      </w:r>
      <w:proofErr w:type="gramStart"/>
      <w:r w:rsidRPr="0030244A">
        <w:rPr>
          <w:rFonts w:ascii="Times New Roman" w:hAnsi="Times New Roman"/>
          <w:sz w:val="24"/>
          <w:szCs w:val="24"/>
        </w:rPr>
        <w:t>в</w:t>
      </w:r>
      <w:proofErr w:type="gramEnd"/>
      <w:r w:rsidRPr="0030244A">
        <w:rPr>
          <w:rFonts w:ascii="Times New Roman" w:hAnsi="Times New Roman"/>
          <w:sz w:val="24"/>
          <w:szCs w:val="24"/>
        </w:rPr>
        <w:t xml:space="preserve"> никуда»;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Неадекватность истолкования невербальных средств диалога, применяемых собеседником;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Большее значение в диалоге отдается невербальным средствам коммуникации;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lastRenderedPageBreak/>
        <w:t>Бедная лексическая наполняемость диалога.</w:t>
      </w:r>
    </w:p>
    <w:p w:rsidR="0030244A" w:rsidRPr="0030244A" w:rsidRDefault="0030244A" w:rsidP="0030244A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Диалог подготавливает развитие монолога, с появлением монолога развивается параллельно с ним.</w:t>
      </w:r>
    </w:p>
    <w:p w:rsidR="00B57C55" w:rsidRPr="00B57C55" w:rsidRDefault="00B57C55" w:rsidP="00B57C55">
      <w:pPr>
        <w:shd w:val="clear" w:color="000000" w:fill="auto"/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B57C55">
        <w:rPr>
          <w:rFonts w:ascii="Times New Roman" w:hAnsi="Times New Roman"/>
          <w:b/>
          <w:sz w:val="24"/>
          <w:szCs w:val="24"/>
        </w:rPr>
        <w:t>11 слайд.</w:t>
      </w:r>
      <w:r w:rsidRPr="00B57C55">
        <w:rPr>
          <w:rFonts w:ascii="Times New Roman" w:hAnsi="Times New Roman"/>
          <w:sz w:val="24"/>
          <w:szCs w:val="24"/>
        </w:rPr>
        <w:t xml:space="preserve"> В отличие от диалогической речи формирование монолога требует целенаправленного обучения, осознанного отношения ребенка к построению связанных высказываний. Психологические исследования (Д.Б. </w:t>
      </w:r>
      <w:proofErr w:type="spellStart"/>
      <w:r w:rsidRPr="00B57C55">
        <w:rPr>
          <w:rFonts w:ascii="Times New Roman" w:hAnsi="Times New Roman"/>
          <w:sz w:val="24"/>
          <w:szCs w:val="24"/>
        </w:rPr>
        <w:t>Эльконин</w:t>
      </w:r>
      <w:proofErr w:type="spellEnd"/>
      <w:r w:rsidRPr="00B57C55">
        <w:rPr>
          <w:rFonts w:ascii="Times New Roman" w:hAnsi="Times New Roman"/>
          <w:sz w:val="24"/>
          <w:szCs w:val="24"/>
        </w:rPr>
        <w:t xml:space="preserve">, А.Р. </w:t>
      </w:r>
      <w:proofErr w:type="spellStart"/>
      <w:r w:rsidRPr="00B57C55">
        <w:rPr>
          <w:rFonts w:ascii="Times New Roman" w:hAnsi="Times New Roman"/>
          <w:sz w:val="24"/>
          <w:szCs w:val="24"/>
        </w:rPr>
        <w:t>Лурия</w:t>
      </w:r>
      <w:proofErr w:type="spellEnd"/>
      <w:r w:rsidRPr="00B57C55">
        <w:rPr>
          <w:rFonts w:ascii="Times New Roman" w:hAnsi="Times New Roman"/>
          <w:sz w:val="24"/>
          <w:szCs w:val="24"/>
        </w:rPr>
        <w:t>) отмечают появление элементов монологической речи лишь к пяти годам. Только с этого времени ребенок начинает овладевать сложнейшей формой сообщения в виде монолога – рассказа о пережитом и увиденном</w:t>
      </w:r>
      <w:proofErr w:type="gramStart"/>
      <w:r w:rsidRPr="00B57C55">
        <w:rPr>
          <w:rFonts w:ascii="Times New Roman" w:hAnsi="Times New Roman"/>
          <w:sz w:val="24"/>
          <w:szCs w:val="24"/>
        </w:rPr>
        <w:t>.</w:t>
      </w:r>
      <w:proofErr w:type="gramEnd"/>
      <w:r w:rsidRPr="00B57C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7C55">
        <w:rPr>
          <w:rFonts w:ascii="Times New Roman" w:hAnsi="Times New Roman"/>
          <w:color w:val="FFFFFF" w:themeColor="background1"/>
          <w:sz w:val="24"/>
          <w:szCs w:val="24"/>
        </w:rPr>
        <w:t>с</w:t>
      </w:r>
      <w:proofErr w:type="gramEnd"/>
      <w:r w:rsidRPr="00B57C55">
        <w:rPr>
          <w:rFonts w:ascii="Times New Roman" w:hAnsi="Times New Roman"/>
          <w:color w:val="FFFFFF" w:themeColor="background1"/>
          <w:sz w:val="24"/>
          <w:szCs w:val="24"/>
        </w:rPr>
        <w:t>вязной речь дошкольник общение</w:t>
      </w:r>
    </w:p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Затруднения в развитии монологической речи: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Трудности программирования содержания развернутых высказываний и их языкового оформления;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Для высказываний (пересказ, различные виды рассказов) характерны: нарушение связности и последовательности изложения, смысловые пропуски, выраженная ситуативность и фрагментарность;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Низкий уровень употребляемой фразовой речи (сложных синтаксических конструкций);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Трудности в формировании высших психических функций (восприятия, внимания, памяти, логического мышления);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Различного рода недостатки отбора языковых средств;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Трудности в установлении причинно-следственных связей, взаимоотношений действующих лиц.</w:t>
      </w:r>
    </w:p>
    <w:p w:rsidR="00B57C55" w:rsidRPr="00B57C55" w:rsidRDefault="00B57C55" w:rsidP="00B57C55">
      <w:pPr>
        <w:pStyle w:val="a8"/>
        <w:shd w:val="clear" w:color="000000" w:fill="auto"/>
        <w:suppressAutoHyphens/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11 слайд. </w:t>
      </w:r>
      <w:r w:rsidRPr="00B57C55">
        <w:rPr>
          <w:rFonts w:ascii="Times New Roman" w:hAnsi="Times New Roman"/>
          <w:b/>
          <w:bCs/>
          <w:i/>
          <w:sz w:val="24"/>
          <w:szCs w:val="24"/>
        </w:rPr>
        <w:t>Сравнительная таблица форм связной речи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3544"/>
        <w:gridCol w:w="3119"/>
      </w:tblGrid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bCs/>
                <w:sz w:val="24"/>
                <w:szCs w:val="24"/>
              </w:rPr>
              <w:t>Диалогическая речь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bCs/>
                <w:sz w:val="24"/>
                <w:szCs w:val="24"/>
              </w:rPr>
              <w:t>Монологическая речь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Форма речи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Первичная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Развивается на основе диалога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Потребность непосредственного живого общения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Сообщение о каких-либо фактах, явлениях действительности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Возраст формирования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3 – 5 лет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Начинает к 5 годам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Система языка</w:t>
            </w:r>
          </w:p>
        </w:tc>
        <w:tc>
          <w:tcPr>
            <w:tcW w:w="6663" w:type="dxa"/>
            <w:gridSpan w:val="2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 xml:space="preserve">Достаточный уровень </w:t>
            </w:r>
            <w:proofErr w:type="spellStart"/>
            <w:r w:rsidRPr="00B57C55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B57C55">
              <w:rPr>
                <w:rFonts w:ascii="Times New Roman" w:hAnsi="Times New Roman"/>
                <w:sz w:val="24"/>
                <w:szCs w:val="24"/>
              </w:rPr>
              <w:t xml:space="preserve"> фонетики, лексики, грамматики, синтаксиса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Условия коммуникации</w:t>
            </w:r>
          </w:p>
        </w:tc>
        <w:tc>
          <w:tcPr>
            <w:tcW w:w="6663" w:type="dxa"/>
            <w:gridSpan w:val="2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Связность высказываний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Ситуация возникновения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Ситуативная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Запрограммированная (планируемая)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Виды предложений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Реплика, вопрос – ответ, преобладание простых предложений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Связное развернутое изложение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Невербальные средства (мимика, жесты, интонация)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Широко используется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Мало используется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Работа педагога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Развивать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Целенаправленно обучать</w:t>
            </w:r>
          </w:p>
        </w:tc>
      </w:tr>
    </w:tbl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57C55">
        <w:rPr>
          <w:rFonts w:ascii="Times New Roman" w:hAnsi="Times New Roman"/>
          <w:bCs/>
          <w:sz w:val="28"/>
          <w:szCs w:val="18"/>
        </w:rPr>
        <w:br w:type="page"/>
      </w:r>
      <w:r w:rsidRPr="00B57C55">
        <w:rPr>
          <w:rFonts w:ascii="Times New Roman" w:hAnsi="Times New Roman"/>
          <w:b/>
          <w:bCs/>
          <w:sz w:val="24"/>
          <w:szCs w:val="24"/>
        </w:rPr>
        <w:lastRenderedPageBreak/>
        <w:t>12 слайд.</w:t>
      </w:r>
      <w:r>
        <w:rPr>
          <w:rFonts w:ascii="Times New Roman" w:hAnsi="Times New Roman"/>
          <w:bCs/>
          <w:sz w:val="28"/>
          <w:szCs w:val="18"/>
        </w:rPr>
        <w:t xml:space="preserve"> </w:t>
      </w:r>
      <w:r w:rsidRPr="00B57C55">
        <w:rPr>
          <w:rFonts w:ascii="Times New Roman" w:hAnsi="Times New Roman"/>
          <w:b/>
          <w:bCs/>
          <w:i/>
          <w:sz w:val="24"/>
          <w:szCs w:val="24"/>
        </w:rPr>
        <w:t>Развитие навыков диалогической речи</w:t>
      </w:r>
    </w:p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Работа по развитию </w:t>
      </w:r>
      <w:r w:rsidRPr="00B57C55">
        <w:rPr>
          <w:rFonts w:ascii="Times New Roman" w:hAnsi="Times New Roman"/>
          <w:iCs/>
          <w:sz w:val="24"/>
          <w:szCs w:val="24"/>
        </w:rPr>
        <w:t>диалогической речи</w:t>
      </w:r>
      <w:r w:rsidRPr="00B57C55">
        <w:rPr>
          <w:rFonts w:ascii="Times New Roman" w:hAnsi="Times New Roman"/>
          <w:sz w:val="24"/>
          <w:szCs w:val="24"/>
        </w:rPr>
        <w:t> направлена на формирование умений, необходимых для общения.</w:t>
      </w:r>
    </w:p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Одним из условий развития диалогической речи является организация речевой среды, взаимодействия взрослых между собой, взрослых и детей, детей друг с другом.</w:t>
      </w:r>
    </w:p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Обучение диалогической речи протекает в следующих формах:</w:t>
      </w:r>
    </w:p>
    <w:p w:rsidR="00B57C55" w:rsidRPr="00B57C55" w:rsidRDefault="00B57C55" w:rsidP="00B57C55">
      <w:pPr>
        <w:numPr>
          <w:ilvl w:val="0"/>
          <w:numId w:val="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в свободном речевом общении,</w:t>
      </w:r>
    </w:p>
    <w:p w:rsidR="00B57C55" w:rsidRPr="00B57C55" w:rsidRDefault="00B57C55" w:rsidP="00B57C55">
      <w:pPr>
        <w:numPr>
          <w:ilvl w:val="0"/>
          <w:numId w:val="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на специальных занятиях,</w:t>
      </w:r>
    </w:p>
    <w:p w:rsidR="00B57C55" w:rsidRPr="00B57C55" w:rsidRDefault="00B57C55" w:rsidP="00B57C55">
      <w:pPr>
        <w:numPr>
          <w:ilvl w:val="0"/>
          <w:numId w:val="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в игре.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  <w:u w:val="single"/>
        </w:rPr>
        <w:t>В свободном речевом общении</w:t>
      </w:r>
      <w:r w:rsidRPr="00587324">
        <w:rPr>
          <w:rFonts w:ascii="Times New Roman" w:hAnsi="Times New Roman"/>
          <w:sz w:val="24"/>
          <w:szCs w:val="24"/>
        </w:rPr>
        <w:t xml:space="preserve"> средством обучения диалогической речи служит неподготовленная беседа. Она может проводиться во время режимных моментов: на прогулке, во время игры и т.д. Неподготовленной беседа является для детей, воспитатель же должен быть обязательно подготовлен к любому виду общения. Подготовленность педагога состоит в том, что, являясь носителем грамотной разговорной речи, он в каждой стихийно возникающей ситуации общения своей речью учит детей языку.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Основным методом формирования диалогической речи в повседневном общении является </w:t>
      </w:r>
      <w:r w:rsidRPr="00587324">
        <w:rPr>
          <w:rFonts w:ascii="Times New Roman" w:hAnsi="Times New Roman"/>
          <w:bCs/>
          <w:sz w:val="24"/>
          <w:szCs w:val="24"/>
        </w:rPr>
        <w:t>разговор </w:t>
      </w:r>
      <w:r w:rsidRPr="00587324">
        <w:rPr>
          <w:rFonts w:ascii="Times New Roman" w:hAnsi="Times New Roman"/>
          <w:sz w:val="24"/>
          <w:szCs w:val="24"/>
        </w:rPr>
        <w:t>воспитателя с детьми (неподготовленный диалог). Это наиболее распространенная, общедоступная и универсальная форма речевого общения воспитателя с детьми в повседневной жизни. Данный метод является самым естественным методом приобщения детей к диалогу, поскольку стимулом к участию в разговоре служат коммуникативные мотивы.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Аналогичными по степени </w:t>
      </w:r>
      <w:proofErr w:type="spellStart"/>
      <w:r w:rsidRPr="00587324">
        <w:rPr>
          <w:rFonts w:ascii="Times New Roman" w:hAnsi="Times New Roman"/>
          <w:sz w:val="24"/>
          <w:szCs w:val="24"/>
        </w:rPr>
        <w:t>коммуникативности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можно считать и правильно организованные </w:t>
      </w:r>
      <w:r w:rsidRPr="00587324">
        <w:rPr>
          <w:rFonts w:ascii="Times New Roman" w:hAnsi="Times New Roman"/>
          <w:bCs/>
          <w:sz w:val="24"/>
          <w:szCs w:val="24"/>
        </w:rPr>
        <w:t>беседы</w:t>
      </w:r>
      <w:r w:rsidRPr="00587324">
        <w:rPr>
          <w:rFonts w:ascii="Times New Roman" w:hAnsi="Times New Roman"/>
          <w:sz w:val="24"/>
          <w:szCs w:val="24"/>
        </w:rPr>
        <w:t> с детьми (подготовленные разговоры).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Именно поэтому беседы и разговоры воспитателей с детьми рассматриваются как традиционные способы постоянного, каждодневного речевого взаимодействия педагога с детьми.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Как методические приемы они универсальны, поскольку возможность продемонстрировать образцы различных реплик и выполнение правил ведения диалога в них сочетается с привлечением воспитанников к воспроизведению этих образцов.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  <w:u w:val="single"/>
        </w:rPr>
        <w:t>Беседа</w:t>
      </w:r>
      <w:r w:rsidRPr="00587324">
        <w:rPr>
          <w:rFonts w:ascii="Times New Roman" w:hAnsi="Times New Roman"/>
          <w:sz w:val="24"/>
          <w:szCs w:val="24"/>
        </w:rPr>
        <w:t xml:space="preserve"> – организованный разговор педагога со всей группой детей, посвященный одному какому-либо вопросу.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На разных возрастных этапах первостепенное значение приобретает та или иная задача, и в зависимости от этого воспитатель отбирает содержание, форму, метод проведения беседы.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беседе педагог: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1) уточняет и упорядочивает опыт детей, т.е. те представления и знания о жизни людей и природы, которые дети приобрели во время наблюдений под руководством педагога и в разнообразной деятельности в семье и в школе;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2) воспитывает у детей правильное отношение к окружающему;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3) приучает детей целеустремленно и последовательно мыслить, не отвлекаясь от темы беседы;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4) учит просто и понятно излагать свои мысли.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Кроме того, во время беседы педагог воспитывает у детей устойчивое внимание, умение слушать и понимать речь других, сдерживать непосредственное желание сразу отвечать на вопрос, не подождав вызова, привычку говорить достаточно громко и отчетливо, чтобы все слышали.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проведении беседы педагог должен стремиться к тому, чтобы все дети были активными ее участниками. Для этого необходимо соблюдать следующие правила: ставить вопрос всей группе, затем вызывать одного ребенка для ответа. Нельзя спрашивать детей в том порядке, в каком они сидят. Это приводит к тому, что часть детей перестает работать: неинтересно ждать очереди, когда знаешь, что до тебя еще далеко.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Недопустимо спрашивать одних и тех же детей (наиболее бойких). Надо стараться вызывать большее количество детей хотя бы для краткого ответа на поставленный вопрос. Если же педагог долго разговаривает с одним ребенком, то остальные дети перестают участвовать в беседе. То же происходит, когда сам педагог, во время беседы много говорит о том, что детям уже хорошо известно, или без всякой нужды повторяет все, что говорят дети.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Дети во время беседы должны отвечать по одному, а не хором. Но если воспитатель ставит такой вопрос, на который у всех или у многих детей может быть один и тот же простой ответ (например, «были», «ходили»), то дети могут ответить хором.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Не следует прерывать отвечающего ребенка, если в том нет прямой надобности; нецелесообразно ценой длительных усилий «вытягивать» ответ, если ребенок не имеет необходимых знаний или еще не преодолел своей застенчивости; в таких случаях можно удовлетвориться кратким, даже односложным ответом.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Дети должны отвечать достаточно громко, отчетливо, бодрым голосом. Воспитатель предлагает ребенку, если он говорит тихо, повторить ответ громко, но не кричать.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Чтобы беседа проходила живо и доставляла радость, детям читают веселые стихи, сказки, рассматривают с ними картинки. Итак, целью беседы в данном случае является не проверка знаний детей, а обмен чувствами, представлениями, переживаниями, высказывание собственного мнения, рассуждения.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развитии диалогического общения детей со сверстниками в дошкольном возрасте можно применять </w:t>
      </w:r>
      <w:r w:rsidRPr="00587324">
        <w:rPr>
          <w:rFonts w:ascii="Times New Roman" w:hAnsi="Times New Roman"/>
          <w:bCs/>
          <w:i/>
          <w:sz w:val="24"/>
          <w:szCs w:val="24"/>
          <w:u w:val="single"/>
        </w:rPr>
        <w:t>игру</w:t>
      </w:r>
      <w:r w:rsidRPr="00587324">
        <w:rPr>
          <w:rFonts w:ascii="Times New Roman" w:hAnsi="Times New Roman"/>
          <w:sz w:val="24"/>
          <w:szCs w:val="24"/>
          <w:u w:val="single"/>
        </w:rPr>
        <w:t>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 игровым упражнениям в диалоге можно отнести: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1) любую игру (дидактическую, подвижную, сюжетно-ролевую, драматизацию), правилами или сюжетом которой предусмотрено речевое взаимодействие, обмен высказываниями;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2) передачу литературных текстов по ролям.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Игровые упражнения в диалоге могут быть классифицированы по степени самостоятельности в производстве диалогических высказываний как упражнения на основе литературного текста и упражнения в импровизации самостоятельных диалогов. Упражнения в диалоге на основе литературных текстов различаются как заученные литературные диалоги и как литературные диалоги в свободной передаче.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</w:rPr>
        <w:t>Литературные произведения</w:t>
      </w:r>
      <w:r w:rsidRPr="00587324">
        <w:rPr>
          <w:rFonts w:ascii="Times New Roman" w:hAnsi="Times New Roman"/>
          <w:sz w:val="24"/>
          <w:szCs w:val="24"/>
        </w:rPr>
        <w:t xml:space="preserve"> дают детям наилучшие образцы диалогического взаимодействия. Заученные литературные диалоги, передаваемые детьми в </w:t>
      </w:r>
      <w:proofErr w:type="spellStart"/>
      <w:r w:rsidRPr="00587324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стихов (чтение стихов по ролям), в театрализованных представлениях, в подвижных играх, формируют в их сознании образ «участника» диалога, обобщают формы диалогических реплик и правил ведения диалога.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Народная педагогика создала множество </w:t>
      </w:r>
      <w:proofErr w:type="spellStart"/>
      <w:r w:rsidRPr="00587324">
        <w:rPr>
          <w:rFonts w:ascii="Times New Roman" w:hAnsi="Times New Roman"/>
          <w:sz w:val="24"/>
          <w:szCs w:val="24"/>
        </w:rPr>
        <w:t>потешек</w:t>
      </w:r>
      <w:proofErr w:type="spellEnd"/>
      <w:r w:rsidRPr="00587324">
        <w:rPr>
          <w:rFonts w:ascii="Times New Roman" w:hAnsi="Times New Roman"/>
          <w:sz w:val="24"/>
          <w:szCs w:val="24"/>
        </w:rPr>
        <w:t>, песенок, игр, построенных именно в форме диалогов.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Чтение стихов по ролям</w:t>
      </w:r>
      <w:r w:rsidRPr="00587324">
        <w:rPr>
          <w:rFonts w:ascii="Times New Roman" w:hAnsi="Times New Roman"/>
          <w:sz w:val="24"/>
          <w:szCs w:val="24"/>
        </w:rPr>
        <w:t xml:space="preserve"> – один из методов подобного плана. Подбирая для этого стихи, </w:t>
      </w:r>
      <w:proofErr w:type="spellStart"/>
      <w:r w:rsidRPr="00587324">
        <w:rPr>
          <w:rFonts w:ascii="Times New Roman" w:hAnsi="Times New Roman"/>
          <w:sz w:val="24"/>
          <w:szCs w:val="24"/>
        </w:rPr>
        <w:t>потешки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с различными функциональными репликами, педагог способствует усвоению разнообразия этих реплик. Диалоги с использованием вопросов и ответов представлены во множестве стихотворных произведений для детей. Чтение стихотворений по ролям позволяет детям освоить не только форму различных высказываний диалога, но и правила очередности, усвоить вопросительную, повествовательную, побудительную и другие виды интонации. Поддержанию темы разговора, развитию его логики исподволь учат многие произведения фольклора, построенные в виде разговора.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Подвижные игры</w:t>
      </w:r>
      <w:r w:rsidRPr="00587324">
        <w:rPr>
          <w:rFonts w:ascii="Times New Roman" w:hAnsi="Times New Roman"/>
          <w:i/>
          <w:sz w:val="24"/>
          <w:szCs w:val="24"/>
        </w:rPr>
        <w:t> с текстом</w:t>
      </w:r>
      <w:r w:rsidRPr="00587324">
        <w:rPr>
          <w:rFonts w:ascii="Times New Roman" w:hAnsi="Times New Roman"/>
          <w:sz w:val="24"/>
          <w:szCs w:val="24"/>
        </w:rPr>
        <w:t xml:space="preserve"> нередко содержат диалоги. Правила игры способствуют приучению детей к соблюдению очередности реплик, к внимательному выслушиванию реплик своих партнеров. Но непроизвольно дети усваивают в игровом </w:t>
      </w:r>
      <w:r w:rsidRPr="00587324">
        <w:rPr>
          <w:rFonts w:ascii="Times New Roman" w:hAnsi="Times New Roman"/>
          <w:sz w:val="24"/>
          <w:szCs w:val="24"/>
        </w:rPr>
        <w:lastRenderedPageBreak/>
        <w:t>диалоге формы разных реплик и его правила. («Гуси-лебеди», «Краски», «Где мы были – мы не скажем, а что делали – покажем»)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Словесные игры</w:t>
      </w:r>
      <w:r w:rsidRPr="00587324">
        <w:rPr>
          <w:rFonts w:ascii="Times New Roman" w:hAnsi="Times New Roman"/>
          <w:sz w:val="24"/>
          <w:szCs w:val="24"/>
        </w:rPr>
        <w:t>. Богатый материал для развития диалогической речи дают словесные игры: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- игра «Садовник» (дает возможность воспитывать внимательность к репликам партнеров по игре, чтобы вовремя вступить в игру);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- игра «Факты» (формирует быстроту реакции в диалоге, умение избежать запретных слов и так задать вопрос, чтобы спровоцировать партнера на использование запретных слов).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этой игре нет готового текста для реплик, готов только зачин, а все остальные высказывания формулируются игроками в ходе игры. Это сближает диалог в игре с естественным реальным диалогом. Реплики функционально и логически связываются между собой, благодаря чему, дети упражняются во многих диалогических умениях.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Многие народные словесные игры проникнуты задором и юмором. Возможность посмеяться в игре делает ее более привлекательной для дошкольников. Такова, к примеру, игра «Как тебя зовут». В ней роль водящего выполняет вначале взрослый, а потом дети. Роль водящего предполагает придумывание вопросов, естественно, что это умение формируется постепенно в ходе игры, содержание ее таково.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Участники игры садятся кружком на стулья (на траву). Водящий дает каждому какое-нибудь смешное имя (либо дети выбирают имя сами): Пузырек, Метла, Расческа, Авторучка, Самосвал и т.д. После этого водящий задает вопросы. Отвечая на них, надо повторять только «свое слово» (пузырек, метла и пр.). Отвечать надо быстро, не задумываясь. Ни в коем случае нельзя смеяться. Другие пусть смеются, а тот, с кем говорит водящий, должен отвечать серьезно. Даже улыбаться нельзя.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</w:rPr>
        <w:t>Народные игры</w:t>
      </w:r>
      <w:r w:rsidRPr="00587324">
        <w:rPr>
          <w:rFonts w:ascii="Times New Roman" w:hAnsi="Times New Roman"/>
          <w:sz w:val="24"/>
          <w:szCs w:val="24"/>
        </w:rPr>
        <w:t xml:space="preserve"> используют разные способы налаживания диалогического общения детей со сверстниками:</w:t>
      </w:r>
    </w:p>
    <w:p w:rsidR="00587324" w:rsidRPr="00587324" w:rsidRDefault="00587324" w:rsidP="00587324">
      <w:pPr>
        <w:numPr>
          <w:ilvl w:val="0"/>
          <w:numId w:val="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Ориентировка на партнера, необходимость слушать и слышать его голос, речь, смотреть в глаза.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Это игры типа «Угадай по голосу» (угадать по голосу, кто позвал); «Что изменилось?» (внимательно рассмотреть и запомнить внешность партнера и угадать, какие изменения в своем внешнем облике он произвел).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Цели создания ориентировки на партнера служат разнообразные хороводные игры, в которых дети говорят и двигаются в едином темпе, держась за руки (</w:t>
      </w:r>
      <w:proofErr w:type="gramStart"/>
      <w:r w:rsidRPr="00587324">
        <w:rPr>
          <w:rFonts w:ascii="Times New Roman" w:hAnsi="Times New Roman"/>
          <w:sz w:val="24"/>
          <w:szCs w:val="24"/>
        </w:rPr>
        <w:t>тактильный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и слуховой контакты).</w:t>
      </w:r>
    </w:p>
    <w:p w:rsidR="00587324" w:rsidRPr="00587324" w:rsidRDefault="00587324" w:rsidP="00587324">
      <w:pPr>
        <w:pStyle w:val="a8"/>
        <w:numPr>
          <w:ilvl w:val="0"/>
          <w:numId w:val="5"/>
        </w:numPr>
        <w:shd w:val="clear" w:color="000000" w:fill="auto"/>
        <w:tabs>
          <w:tab w:val="clear" w:pos="720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Установка на ответ, необходимость внимательно слушать речь партнера и готовность вовремя быстро ответить ему. Вспомним игру «Садовник». После слов «Все цветы мне надоели, </w:t>
      </w:r>
      <w:proofErr w:type="gramStart"/>
      <w:r w:rsidRPr="00587324">
        <w:rPr>
          <w:rFonts w:ascii="Times New Roman" w:hAnsi="Times New Roman"/>
          <w:sz w:val="24"/>
          <w:szCs w:val="24"/>
        </w:rPr>
        <w:t>кроме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…» </w:t>
      </w:r>
      <w:proofErr w:type="gramStart"/>
      <w:r w:rsidRPr="00587324">
        <w:rPr>
          <w:rFonts w:ascii="Times New Roman" w:hAnsi="Times New Roman"/>
          <w:sz w:val="24"/>
          <w:szCs w:val="24"/>
        </w:rPr>
        <w:t>партнер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должен откликнуться до окончания счета «раз, два, три».</w:t>
      </w:r>
    </w:p>
    <w:p w:rsidR="00587324" w:rsidRPr="00587324" w:rsidRDefault="00587324" w:rsidP="00587324">
      <w:pPr>
        <w:pStyle w:val="a8"/>
        <w:numPr>
          <w:ilvl w:val="0"/>
          <w:numId w:val="5"/>
        </w:numPr>
        <w:shd w:val="clear" w:color="000000" w:fill="auto"/>
        <w:tabs>
          <w:tab w:val="clear" w:pos="720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Поддержание диалога через обмен высказываниями (вопросы, комментарии, побуждения). </w:t>
      </w:r>
      <w:proofErr w:type="gramStart"/>
      <w:r w:rsidRPr="00587324">
        <w:rPr>
          <w:rFonts w:ascii="Times New Roman" w:hAnsi="Times New Roman"/>
          <w:sz w:val="24"/>
          <w:szCs w:val="24"/>
        </w:rPr>
        <w:t>Это разнообразные диалоги внутри игр, в которых заложены ритуалы (формулы) приветствия, прощания, обхождения).</w:t>
      </w:r>
      <w:proofErr w:type="gramEnd"/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Сюжетно-ролевые</w:t>
      </w:r>
      <w:r w:rsidRPr="00587324">
        <w:rPr>
          <w:rFonts w:ascii="Times New Roman" w:hAnsi="Times New Roman"/>
          <w:bCs/>
          <w:sz w:val="24"/>
          <w:szCs w:val="24"/>
        </w:rPr>
        <w:t xml:space="preserve"> игры </w:t>
      </w:r>
      <w:r w:rsidRPr="00587324">
        <w:rPr>
          <w:rFonts w:ascii="Times New Roman" w:hAnsi="Times New Roman"/>
          <w:sz w:val="24"/>
          <w:szCs w:val="24"/>
        </w:rPr>
        <w:t>занимают особое место в развитии диалогического общения дошкольников, помогают налаживать взаимодействие детей в совместной игре, строить ролевые диалоги. («Больница», «Почта», «Магазин», «Шоферы»)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Дидактические игры</w:t>
      </w:r>
      <w:r w:rsidRPr="00587324">
        <w:rPr>
          <w:rFonts w:ascii="Times New Roman" w:hAnsi="Times New Roman"/>
          <w:sz w:val="24"/>
          <w:szCs w:val="24"/>
        </w:rPr>
        <w:t>, или игры с правилами, могут оказать большое положительное влияние на развитие диалогического общения детей со сверстниками в том случае, если при их организации внимание обращается не только на усвоение познавательного содержания, но и на формы взаимодействия детей друг с другом.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В дидактике известно несколько основных типов настольных дидактических игр: лото, домино, маршрутные (лабиринтные), разрезные картинки. Все они строятся на взаимодействии </w:t>
      </w:r>
      <w:proofErr w:type="gramStart"/>
      <w:r w:rsidRPr="00587324">
        <w:rPr>
          <w:rFonts w:ascii="Times New Roman" w:hAnsi="Times New Roman"/>
          <w:sz w:val="24"/>
          <w:szCs w:val="24"/>
        </w:rPr>
        <w:t>играющих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. Роль взрослого, организующего взаимодействие, когда дети осваивают эти игры, велика. Потом дети начинают управлять играми самостоятельно. </w:t>
      </w:r>
      <w:proofErr w:type="gramStart"/>
      <w:r w:rsidRPr="00587324">
        <w:rPr>
          <w:rFonts w:ascii="Times New Roman" w:hAnsi="Times New Roman"/>
          <w:sz w:val="24"/>
          <w:szCs w:val="24"/>
        </w:rPr>
        <w:lastRenderedPageBreak/>
        <w:t>Появляются указания: твой ход, ходи, ставь фишку, не подглядывай; возникают вопросы: вишня – это фрукт?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Кукуруза – это овощ? Телевизор – это мебель?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Особое значение для развития диалогического общения со сверстниками, по мнению имеют словесные дидактические игры с небольшими подгруппами детей (2–3 человека). В этих играх познавательные задачи задаются на материале языка (многозначные слова, грамматические формы, дифференцирование звуков и др.), а правила организуют взаимоотношения детей. Правила побуждают слушать и слышать партнера, задавать ему вопросы, давать поручения, указания, высказывать согласие или несогласие с игровыми и речевыми действиями партнера, аргументировать высказывание, рассуждать, соблюдать очередность, отвечать на высказывания собеседника.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В процессе словесных дидактических игр парами обучающими моментами являются осознание игровых </w:t>
      </w:r>
      <w:proofErr w:type="gramStart"/>
      <w:r w:rsidRPr="00587324">
        <w:rPr>
          <w:rFonts w:ascii="Times New Roman" w:hAnsi="Times New Roman"/>
          <w:sz w:val="24"/>
          <w:szCs w:val="24"/>
        </w:rPr>
        <w:t>правил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как правил общения, а также обогащение опыта взаимодействия со сверстником в ходе игр с правилами. Парное взаимодействие может быть эффективно организовано и в процессе коллективного речевого занятия. Для этого хороши задания с разрезными картинками, игры с коллективным рисованием по типу «Запомни и нарисуй», а также игра в кругу с мячом «Закончи предложение». Очень хорошо использовать на фронтальном занятии игру «Отгадай предмет, который я загадала»: один ребенок загадывает предмет (кладет фишку под одну из выставленных картинок), а остальные дети пытаются отгадать его, задавая вопросы, на которые можно ответить только «да» или «нет». </w:t>
      </w:r>
      <w:proofErr w:type="gramStart"/>
      <w:r w:rsidRPr="00587324">
        <w:rPr>
          <w:rFonts w:ascii="Times New Roman" w:hAnsi="Times New Roman"/>
          <w:sz w:val="24"/>
          <w:szCs w:val="24"/>
        </w:rPr>
        <w:t>Например, на стенде картинки с изображением часов (часы механические и электронные; настенные, напольные, настольные, наручные; песочные, ходики, будильник и т.п.).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Дети отгадывают предмет, задавая вопросы типа: это часы электронные? Механические? У этих часов есть гири? У них есть маятник? Они стоят на полу?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87324">
        <w:rPr>
          <w:rFonts w:ascii="Times New Roman" w:hAnsi="Times New Roman"/>
          <w:sz w:val="24"/>
          <w:szCs w:val="24"/>
        </w:rPr>
        <w:t>По этому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же типу можно строить игры, в которых материалом являются разнообразные игрушки, предметы посуды, мебели, сюжетные картинки.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Игра-драматизация</w:t>
      </w:r>
      <w:r w:rsidRPr="00587324">
        <w:rPr>
          <w:rFonts w:ascii="Times New Roman" w:hAnsi="Times New Roman"/>
          <w:bCs/>
          <w:sz w:val="24"/>
          <w:szCs w:val="24"/>
        </w:rPr>
        <w:t xml:space="preserve"> </w:t>
      </w:r>
      <w:r w:rsidRPr="00587324">
        <w:rPr>
          <w:rFonts w:ascii="Times New Roman" w:hAnsi="Times New Roman"/>
          <w:sz w:val="24"/>
          <w:szCs w:val="24"/>
        </w:rPr>
        <w:t>– является благодатным полем для закрепления и формирования диалогических умений. Развивая игровое взаимодействие детей в игре (ролевые диалоги), педагог не только целенаправленно обогащает игру детей, но и формирует все стороны диалога.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Творческой игрой детей, в которой они активно упражняются в диалоге, являются </w:t>
      </w:r>
      <w:r w:rsidRPr="00587324">
        <w:rPr>
          <w:rFonts w:ascii="Times New Roman" w:hAnsi="Times New Roman"/>
          <w:bCs/>
          <w:i/>
          <w:sz w:val="24"/>
          <w:szCs w:val="24"/>
        </w:rPr>
        <w:t>игры-инсценировки</w:t>
      </w:r>
      <w:r w:rsidRPr="00587324">
        <w:rPr>
          <w:rFonts w:ascii="Times New Roman" w:hAnsi="Times New Roman"/>
          <w:sz w:val="24"/>
          <w:szCs w:val="24"/>
        </w:rPr>
        <w:t>. Игры-инсценировки – это свободный пересказ литературных произведений по ролям. Организации таких игр предшествует этап ознакомления с произведением, его неоднократный пересказ по ролям под руководством воспитателя, а затем прямое и косвенное содействие возникновению таких игр по инициативе детей. Ценность таких игр состоит в том, что в них сочетаются репродуктивные реплики, заимствованные из текста произведения, и проективные, «придуманные» и оформленные ребенком самостоятельно. Ценность игр-инсценировок и в том, что дети черпают формы разнообразных реплик из литературного образца, подражая которым они их присваивают, вкладывают их в свой активный речевой багаж.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Режиссерские игры</w:t>
      </w:r>
      <w:r w:rsidRPr="00587324">
        <w:rPr>
          <w:rFonts w:ascii="Times New Roman" w:hAnsi="Times New Roman"/>
          <w:bCs/>
          <w:sz w:val="24"/>
          <w:szCs w:val="24"/>
        </w:rPr>
        <w:t xml:space="preserve"> </w:t>
      </w:r>
      <w:r w:rsidRPr="00587324">
        <w:rPr>
          <w:rFonts w:ascii="Times New Roman" w:hAnsi="Times New Roman"/>
          <w:sz w:val="24"/>
          <w:szCs w:val="24"/>
        </w:rPr>
        <w:t>– разновидность игр-инсценировок по мотивам литературных произведений. В этих играх ребенок может «озвучить» роли нескольких персонажей один или с товарищем. Передвигая фигурки настольного кукольного театра (или действуя другими видами кукол), дети разыгрывают спектакли, упражняясь в воспроизведении литературных диалогов или сочиняя свои «пьески». Педагог может руководить усвоением той или иной стороны диалога через подбор литературных произведений, при помощи подсказок, советов.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Таким образом, игровые упражнения в диалоге разнообразны. Их связь с литературными произведениями дает детям «лучшие образцы» родной речи, а упражнения, предполагающие свободные импровизированные диалоги без опоры на литературный образец, приближают их к реальному общению.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/>
          <w:i/>
          <w:sz w:val="24"/>
          <w:szCs w:val="24"/>
        </w:rPr>
        <w:lastRenderedPageBreak/>
        <w:t>13 слайд. Для развития навыка </w:t>
      </w:r>
      <w:r w:rsidRPr="00587324">
        <w:rPr>
          <w:rFonts w:ascii="Times New Roman" w:hAnsi="Times New Roman"/>
          <w:b/>
          <w:i/>
          <w:iCs/>
          <w:sz w:val="24"/>
          <w:szCs w:val="24"/>
        </w:rPr>
        <w:t>монологической речи</w:t>
      </w:r>
      <w:r w:rsidRPr="00587324">
        <w:rPr>
          <w:rFonts w:ascii="Times New Roman" w:hAnsi="Times New Roman"/>
          <w:b/>
          <w:sz w:val="24"/>
          <w:szCs w:val="24"/>
        </w:rPr>
        <w:t> </w:t>
      </w:r>
      <w:r w:rsidRPr="00587324">
        <w:rPr>
          <w:rFonts w:ascii="Times New Roman" w:hAnsi="Times New Roman"/>
          <w:sz w:val="24"/>
          <w:szCs w:val="24"/>
        </w:rPr>
        <w:t>у дошкольников необходимо знать особенности выполнения заданий, требующих различной степени самостоятельности процессов программирования и языкового оформления связных речевых высказываний:</w:t>
      </w:r>
    </w:p>
    <w:p w:rsidR="00587324" w:rsidRPr="00587324" w:rsidRDefault="00587324" w:rsidP="00587324">
      <w:pPr>
        <w:numPr>
          <w:ilvl w:val="0"/>
          <w:numId w:val="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Пересказ (при пересказе степень самостоятельности минимальная);</w:t>
      </w:r>
    </w:p>
    <w:p w:rsidR="00587324" w:rsidRPr="00587324" w:rsidRDefault="00587324" w:rsidP="00587324">
      <w:pPr>
        <w:numPr>
          <w:ilvl w:val="0"/>
          <w:numId w:val="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Рассказ по сюжетной картине, серии сюжетных картинок (смысловое программирование высказывания облегчается наличием серии сюжетных картинок, отражающих развитие сюжета);</w:t>
      </w:r>
    </w:p>
    <w:p w:rsidR="00587324" w:rsidRPr="00587324" w:rsidRDefault="00587324" w:rsidP="00587324">
      <w:pPr>
        <w:numPr>
          <w:ilvl w:val="0"/>
          <w:numId w:val="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Рассказ-описание предметов (при наличии зрительной опоры смысловая программа связного речевого высказывания должна быть организована ребенком самостоятельно);</w:t>
      </w:r>
    </w:p>
    <w:p w:rsidR="00587324" w:rsidRPr="00587324" w:rsidRDefault="00587324" w:rsidP="00587324">
      <w:pPr>
        <w:numPr>
          <w:ilvl w:val="0"/>
          <w:numId w:val="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Самостоятельный рассказ на заданную тему (степень самостоятельности максимальная, так как осуществляется самостоятельное программирование без всякой наглядной опоры).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Cs/>
          <w:sz w:val="24"/>
          <w:szCs w:val="24"/>
        </w:rPr>
        <w:t>Перейдем к развитию навыков пересказа</w:t>
      </w:r>
      <w:r w:rsidRPr="00587324">
        <w:rPr>
          <w:rFonts w:ascii="Times New Roman" w:hAnsi="Times New Roman"/>
          <w:sz w:val="24"/>
          <w:szCs w:val="24"/>
        </w:rPr>
        <w:t>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  <w:u w:val="single"/>
        </w:rPr>
        <w:t>Обучение пересказу</w:t>
      </w:r>
      <w:r w:rsidRPr="00587324">
        <w:rPr>
          <w:rFonts w:ascii="Times New Roman" w:hAnsi="Times New Roman"/>
          <w:sz w:val="24"/>
          <w:szCs w:val="24"/>
        </w:rPr>
        <w:t xml:space="preserve"> обогащает словарный запас, благоприятствует развитию восприятия, памяти, внимания. Использование при обучении высокохудожественных произведений детской литературы позволяет целенаправленно проводить работу по воспитанию у детей «чувства языка» - внимания к лексической, грамматической, синтаксической сторонам речи.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процессе работы большое значение придается выбору произведений для пересказа. Подбор произведений осуществлять из различных источников: хрестоматий, методической литературы, авторских разработок. Предпочтение отдается текстам с однотипными эпизодами, повторяющимися сюжетными моментами, ясной логической последовательностью событий. При подборе текста важно учитывать индивидуальные речевые, возрастные и интеллектуальные возможности детей. Тексты должны быть просты и доступны по содержанию, построению, ведь ребенку придется передавать последовательность и логику в описании событий, сопоставлять отдельные факты, анализировать поступки героев, делая при этом соответствующие выводы.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Обучение пересказу на материале каждого произведения осуществлялось на одном-двух занятиях (в зависимости от объема текста и речевых возможностей детей).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структуру занятий входит:</w:t>
      </w:r>
    </w:p>
    <w:p w:rsidR="00587324" w:rsidRPr="00587324" w:rsidRDefault="00587324" w:rsidP="00587324">
      <w:pPr>
        <w:numPr>
          <w:ilvl w:val="0"/>
          <w:numId w:val="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организационная часть с включением вводных, подготовительных упражнений;</w:t>
      </w:r>
    </w:p>
    <w:p w:rsidR="00587324" w:rsidRPr="00587324" w:rsidRDefault="00587324" w:rsidP="00587324">
      <w:pPr>
        <w:numPr>
          <w:ilvl w:val="0"/>
          <w:numId w:val="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чтение и разбор текста детьми;</w:t>
      </w:r>
    </w:p>
    <w:p w:rsidR="00587324" w:rsidRPr="00587324" w:rsidRDefault="00587324" w:rsidP="00587324">
      <w:pPr>
        <w:numPr>
          <w:ilvl w:val="0"/>
          <w:numId w:val="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упражнения на усвоение и закрепление языкового материала;</w:t>
      </w:r>
    </w:p>
    <w:p w:rsidR="00587324" w:rsidRPr="00587324" w:rsidRDefault="00587324" w:rsidP="00587324">
      <w:pPr>
        <w:numPr>
          <w:ilvl w:val="0"/>
          <w:numId w:val="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анализ детских рассказов.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Целью подготовительных упражнений является организация внимания детей, подготовка их к восприятию текста (например, отгадывание загадок о персонажах будущего рассказа; активизация лексического материала по теме произведения - уточнение значения отдельных слов и словосочетаний и др.).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Разбор содержания текста целесообразно проводить в вопросно-ответной форме, причем вопросы составить так, чтобы отразить основные моменты сюжетного действия в их последовательности, определить действующие лица и наиболее значимые детали повествования.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Кроме того, из текста выделяются и воспроизводятся детьми слова - определения, сравнительные конструкции, служащие для характеристики предметов и героев. Воспроизведение детьми слов и словосочетаний, обозначающих действия, значительно облегчает им последующее составление пересказа.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Рассмотрим поподробнее </w:t>
      </w:r>
      <w:r w:rsidRPr="00587324">
        <w:rPr>
          <w:rFonts w:ascii="Times New Roman" w:hAnsi="Times New Roman"/>
          <w:i/>
          <w:sz w:val="24"/>
          <w:szCs w:val="24"/>
        </w:rPr>
        <w:t>методические приемы</w:t>
      </w:r>
      <w:r w:rsidRPr="00587324">
        <w:rPr>
          <w:rFonts w:ascii="Times New Roman" w:hAnsi="Times New Roman"/>
          <w:sz w:val="24"/>
          <w:szCs w:val="24"/>
        </w:rPr>
        <w:t>, используемые на занятиях по обучению детей пересказу.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На начальном этапе работы дети обучаются адекватному воспроизведению текста рассказа с опорой на иллюстративный материал и словесную помощь педагога. Максимально используются приемы, выделения главных звеньев сюжета произведения (пересказ по опорным вопросам, по иллюстрациям).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Чтобы усилить эмоциональное восприятие художественного текста, можно использовать прием «мыслительного вхождения в описанную ситуацию», когда ребенок представляет себя на месте какого-нибудь из героев рассказа, причем не только живых объектов, но и неживых предметов. Пересказывая рассказ от лица любого персонажа, ребенок становится реальным участником описываемых событий, переносит на себя переживания героев рассказа, учится сопереживать им и находить выход из проблемной ситуации. Метод </w:t>
      </w:r>
      <w:proofErr w:type="spellStart"/>
      <w:r w:rsidRPr="00587324">
        <w:rPr>
          <w:rFonts w:ascii="Times New Roman" w:hAnsi="Times New Roman"/>
          <w:sz w:val="24"/>
          <w:szCs w:val="24"/>
        </w:rPr>
        <w:t>эмпатии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активизирует воображение детей. Вместе с героем они наблюдают, размышляют, удивляются, радуются.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целях обучения детей действиям планирования при пересказе я рекомендую использование методики моделирования сюжета произведения с помощью условной наглядной схемы. Для ее выполнения целесообразно разместить на штативе блоки-квадраты, изображающие отдельные фрагменты рассказа. При моделировании сюжетного содержания блоки последовательно заполняются условными силуэтными изображениями персонажей и значимых объектов, соответствующих каждому фрагменту эпизода. Опорные картинки, являясь зрительным планом, направляют процесс связного высказывания.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После чтения и разбора текста дети сами выбирают нужные силуэтные изображения и размещают их в блоках-квадратах. По составляемой схеме дети пересказывают текст по частям или полностью</w:t>
      </w:r>
      <w:proofErr w:type="gramStart"/>
      <w:r w:rsidRPr="00587324">
        <w:rPr>
          <w:rFonts w:ascii="Times New Roman" w:hAnsi="Times New Roman"/>
          <w:sz w:val="24"/>
          <w:szCs w:val="24"/>
        </w:rPr>
        <w:t>.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87324">
        <w:rPr>
          <w:rFonts w:ascii="Times New Roman" w:hAnsi="Times New Roman"/>
          <w:sz w:val="24"/>
          <w:szCs w:val="24"/>
        </w:rPr>
        <w:t>р</w:t>
      </w:r>
      <w:proofErr w:type="gramEnd"/>
      <w:r w:rsidRPr="00587324">
        <w:rPr>
          <w:rFonts w:ascii="Times New Roman" w:hAnsi="Times New Roman"/>
          <w:sz w:val="24"/>
          <w:szCs w:val="24"/>
        </w:rPr>
        <w:t>исунок схемы)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Возможен также пересказ текста повторно, без опоры на наглядную схему. Применение условной наглядной схемы позволяет варьировать задания в процессе подготовки и проведения пересказа: планирование рассказа в целом или выборочно; распределение заданий между детьми на моделирование сюжета и пересказ по готовой схеме; воспроизведение ребенком текста по самостоятельно составляемой схеме. Работа по наглядной схеме способствует лучшему усвоению способа программирования содержания развернутого высказывания путем установления основных смысловых звеньев рассказа, их последовательности и взаимосвязи.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дальнейшем, можно переходить к составлению пересказа по предварительному словесному плану-схеме. Чтобы закрепить в детской памяти план, целесообразно предложить кому-либо из детей повторить его.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Большое значение придается анализу и обсуждению детских пересказов. В ходе коллективного обсуждения пересказа дети (по указаниям педагога) вносят дополнения, уточнения, указывают на допущенные ошибки в употреблении слов и словосочетаний.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Таким образом, создаются дополнительные возможности для упражнения детей в подборе лексем, правильном употреблении словоформ и построении предложений.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Ряд вспомогательных и активизирующих приемов работы:</w:t>
      </w:r>
    </w:p>
    <w:p w:rsidR="00587324" w:rsidRPr="00587324" w:rsidRDefault="00587324" w:rsidP="00587324">
      <w:pPr>
        <w:numPr>
          <w:ilvl w:val="0"/>
          <w:numId w:val="8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пересказа по диафильмам;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Этот прием очень нравится детям. Они чувствуют себя участниками общего процесса демонстрации диафильма, озвучивая его кадры. Такая эмоционально положительная мотивация активизирует речевые возможности детей, побуждая их к четкому, последовательному пересказу;</w:t>
      </w:r>
    </w:p>
    <w:p w:rsidR="00587324" w:rsidRPr="00587324" w:rsidRDefault="00587324" w:rsidP="00587324">
      <w:pPr>
        <w:numPr>
          <w:ilvl w:val="0"/>
          <w:numId w:val="9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игры-драматизации на сюжет пересказываемого произведения;</w:t>
      </w:r>
    </w:p>
    <w:p w:rsidR="00587324" w:rsidRPr="00587324" w:rsidRDefault="00587324" w:rsidP="00587324">
      <w:pPr>
        <w:numPr>
          <w:ilvl w:val="0"/>
          <w:numId w:val="10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рисование на сюжет пересказываемого произведения.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Прием использования детского рисунка считается весьма эффективным. После пересказа, на отдельном занятии, детям предлагается выполнить рисунок по собственному выбору на сюжет произведения. Затем дети самостоятельно составляют фрагмент пересказа с опорой на свой рисунок, что способствует лучшему осмыслению текста, формированию навыков самостоятельного рассказывания. Опора на рисунок делает </w:t>
      </w:r>
      <w:r w:rsidRPr="00587324">
        <w:rPr>
          <w:rFonts w:ascii="Times New Roman" w:hAnsi="Times New Roman"/>
          <w:sz w:val="24"/>
          <w:szCs w:val="24"/>
        </w:rPr>
        <w:lastRenderedPageBreak/>
        <w:t>высказывания ребенка более выразительными, эмоциональными и информативными. Это очень продуктивный прием, сочетающий в себе развитие воображения, изобразительную деятельность и художественную литературу. Ребенок как бы записывает художественное произведение изобразительными средствами, при этом развивается восприятие, внимание, рука ребенка.</w:t>
      </w:r>
    </w:p>
    <w:p w:rsidR="00587324" w:rsidRPr="00587324" w:rsidRDefault="00587324" w:rsidP="00587324">
      <w:pPr>
        <w:numPr>
          <w:ilvl w:val="0"/>
          <w:numId w:val="11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Восстановление «деформированного» текста с последующим его пересказом: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а) подстановка в те</w:t>
      </w:r>
      <w:proofErr w:type="gramStart"/>
      <w:r w:rsidRPr="00587324">
        <w:rPr>
          <w:rFonts w:ascii="Times New Roman" w:hAnsi="Times New Roman"/>
          <w:sz w:val="24"/>
          <w:szCs w:val="24"/>
        </w:rPr>
        <w:t>кст пр</w:t>
      </w:r>
      <w:proofErr w:type="gramEnd"/>
      <w:r w:rsidRPr="00587324">
        <w:rPr>
          <w:rFonts w:ascii="Times New Roman" w:hAnsi="Times New Roman"/>
          <w:sz w:val="24"/>
          <w:szCs w:val="24"/>
        </w:rPr>
        <w:t>опущенных слов (словосочетаний);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б) восстановление нужной последовательности предложений.</w:t>
      </w:r>
    </w:p>
    <w:p w:rsidR="00587324" w:rsidRPr="00587324" w:rsidRDefault="00587324" w:rsidP="00587324">
      <w:pPr>
        <w:numPr>
          <w:ilvl w:val="0"/>
          <w:numId w:val="1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«творческих пересказов» - с заменой действующих лиц, места действия, изменением времени действия, изложением событий рассказа (сказки) от 1-го лица и др.</w:t>
      </w:r>
    </w:p>
    <w:p w:rsidR="00587324" w:rsidRPr="00587324" w:rsidRDefault="00587324" w:rsidP="00587324">
      <w:pPr>
        <w:numPr>
          <w:ilvl w:val="0"/>
          <w:numId w:val="1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Придумывание краткого продолжения к пересказанному тексту (продолжение к сказке, законченному рассказу).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87324">
        <w:rPr>
          <w:rFonts w:ascii="Times New Roman" w:hAnsi="Times New Roman"/>
          <w:i/>
          <w:iCs/>
          <w:sz w:val="24"/>
          <w:szCs w:val="24"/>
          <w:u w:val="single"/>
        </w:rPr>
        <w:t>Обучение рассказыванию по картинам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Теперь рассмотрим обучение детей составлению связного повествовательного рассказа по картине. Приоритетной задачей на данном этапе выступает формирование умения строить высказывания. Дети должны анализировать структуру высказывания: есть ли в нем начало, как развивается действие, имеется ли завершение.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этом большое значение имеет подготовка детей к восприятию содержания картины (предварительная беседа, чтение литературных произведений по тематике картины и т.д.).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обучении рассказыванию по картине используются следующие методические приемы: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образец рассказа педагога по картине или ее части,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наводящие вопросы,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предваряющий план рассказа,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рассказа по фрагментам картины,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коллективное сочинение рассказа детьми.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Для активизации внимания, зрительного восприятия проводятся игровые упражнения типа «Кто больше увидит?» или «Кто самый внимательный?», в ходе которых необходимо найти все части картины. Все детали важны, нет ничего второстепенного. Дети перечисляют все детали картины.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Вначале дети упражняются в составлении краткого, а затем более развернутого рассказа целиком по наводящим вопросам; в дальнейшем переходят к составлению рассказа по подробному плану, предлагаемому педагогом. В конце года дети сами составляют план.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занятия по составлению рассказов по сюжетной картине и по серии картинок я включаю логические упражнения: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расстановка картинок в логической, временной последовательности;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восстановление специально пропущенного звена;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87324">
        <w:rPr>
          <w:rFonts w:ascii="Times New Roman" w:hAnsi="Times New Roman"/>
          <w:sz w:val="24"/>
          <w:szCs w:val="24"/>
        </w:rPr>
        <w:t>придумывание дополнительных событий в начале или в конце (для этого использовались вопросы к детям: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7324">
        <w:rPr>
          <w:rFonts w:ascii="Times New Roman" w:hAnsi="Times New Roman"/>
          <w:sz w:val="24"/>
          <w:szCs w:val="24"/>
        </w:rPr>
        <w:t>«Представьте, с чего начиналась эта ситуация?», «Как дальше развивались события?», «Что будет потом?»).</w:t>
      </w:r>
      <w:proofErr w:type="gramEnd"/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придумывание названия к картине или серии картин, а также различных вариантов названия;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придумывание названия к каждой последовательной картинке серии (к каждому фрагменту-эпизоду).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разыгрывание действий персонажей картины (игра-драматизация с использованием пантомимы и др.)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придумывание продолжения к действию, изображённому на картине (серии картин) составление завязки к изображённому действию (с опорой на речевой образец педагога).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87324">
        <w:rPr>
          <w:rFonts w:ascii="Times New Roman" w:hAnsi="Times New Roman"/>
          <w:i/>
          <w:iCs/>
          <w:sz w:val="24"/>
          <w:szCs w:val="24"/>
          <w:u w:val="single"/>
        </w:rPr>
        <w:t>Обучение описанию предметов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Коммуникативной задачей высказывания описания является создание словесного образа объекта: при этом признаки объекта раскрываются в определенной последовательности.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Описанию присущи основные характеристики связного развернутого высказывания: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тематическое и структурное единство,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адекватность содержания поставленной коммуникативной задаче,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произвольность,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плановость и </w:t>
      </w:r>
      <w:proofErr w:type="spellStart"/>
      <w:r w:rsidRPr="00587324">
        <w:rPr>
          <w:rFonts w:ascii="Times New Roman" w:hAnsi="Times New Roman"/>
          <w:sz w:val="24"/>
          <w:szCs w:val="24"/>
        </w:rPr>
        <w:t>контекстность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изложения,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логическая завершенность,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грамматическая связность.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Наиболее эффективные пути и способы формирования у детей навыков описательной речи:</w:t>
      </w:r>
    </w:p>
    <w:p w:rsidR="00587324" w:rsidRPr="00587324" w:rsidRDefault="00587324" w:rsidP="00587324">
      <w:pPr>
        <w:numPr>
          <w:ilvl w:val="0"/>
          <w:numId w:val="1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прием параллельного описания педагогом и ребенком двух однотипных игровых предметов, когда воспитатель, а вслед за ним ребенок составляет описание предмета по частям, называя одни и те же признаки.</w:t>
      </w:r>
    </w:p>
    <w:p w:rsidR="00587324" w:rsidRPr="00587324" w:rsidRDefault="00587324" w:rsidP="00587324">
      <w:pPr>
        <w:numPr>
          <w:ilvl w:val="0"/>
          <w:numId w:val="18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коллективное составление описания одного предмета или объекта детьми (по «цепочке»), каждый дает характеристику по 1-3 признакам (</w:t>
      </w:r>
      <w:proofErr w:type="spellStart"/>
      <w:r w:rsidRPr="00587324">
        <w:rPr>
          <w:rFonts w:ascii="Times New Roman" w:hAnsi="Times New Roman"/>
          <w:sz w:val="24"/>
          <w:szCs w:val="24"/>
        </w:rPr>
        <w:t>микротемам</w:t>
      </w:r>
      <w:proofErr w:type="spellEnd"/>
      <w:r w:rsidRPr="00587324">
        <w:rPr>
          <w:rFonts w:ascii="Times New Roman" w:hAnsi="Times New Roman"/>
          <w:sz w:val="24"/>
          <w:szCs w:val="24"/>
        </w:rPr>
        <w:t>) или подсказывает подходящие по смыслу слова или словосочетания.</w:t>
      </w:r>
    </w:p>
    <w:p w:rsidR="00587324" w:rsidRPr="00587324" w:rsidRDefault="00587324" w:rsidP="00587324">
      <w:pPr>
        <w:numPr>
          <w:ilvl w:val="0"/>
          <w:numId w:val="19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план-схема (на основе наглядного и речевого материала уже пройденных и новых лексических тем) я использую схему, предложенную Т.Ткаченко (картинка схемы)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Дети с помощью наглядности усваивают определенную схему высказывания-описания на основе формирования представлений об основных структурных частях описательного текста. В качестве такой схемы предлагается использовать трехчастную композиционную схему описания предметов. На занятиях детям объясняется, как следует строить описание предмета. Вначале нужно определить объект описания («Это кукла»; «Здесь - кошка» и т.п.). Далее (во второй части описания) следует перечисление признаков предмета в указанной педагогом последовательности. Завершается описание указанием на принадлежность предмета к той или иной группе («Мебель», «Домашнее животное»), на его назначение (в шкафу хранят одежду), приносимую пользу (собака охраняет дом). Такая обобщенная схема наполняется конкретным лексическим содержанием в зависимости от особенностей предметов той или иной группы.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зависимости от особенностей предмета в схему описания вводятся и другие элементы: указание на материал, из которого сделан предмет, перечисление его частей и деталей и др. С учетом отображаемых в рассказе элементов-</w:t>
      </w:r>
      <w:proofErr w:type="spellStart"/>
      <w:r w:rsidRPr="00587324">
        <w:rPr>
          <w:rFonts w:ascii="Times New Roman" w:hAnsi="Times New Roman"/>
          <w:sz w:val="24"/>
          <w:szCs w:val="24"/>
        </w:rPr>
        <w:t>микротем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составляется образец и план описания. В зависимости от особенностей строения предмета, пространственного расположения его частей (кукла, животное, автомобиль) детям предлагается определенный порядок его рассматривания и описания (сверху - вниз, спереди - назад, от основной части к деталям).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затруднениях, возникающих у детей в ходе составления описания, используются различные вспомогательные приемы. Условные символы показываются по ходу составления рассказа-описания, что помогает ребенку избежать пропусков, строить свой рассказ в соответствии с предложенным планом-схемой.</w:t>
      </w:r>
    </w:p>
    <w:p w:rsidR="00587324" w:rsidRPr="00587324" w:rsidRDefault="00587324" w:rsidP="00587324">
      <w:pPr>
        <w:numPr>
          <w:ilvl w:val="0"/>
          <w:numId w:val="20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Прием описания предмета по выполненному рисунку является эффективным для усвоения детьми навыков самостоятельного описания.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Рисунки выполняются цветными карандашами или фломастерами в целях закрепления цветовых зрительных представлений. Дети поочередно рассказывают об изображенных предметах.</w:t>
      </w:r>
    </w:p>
    <w:p w:rsidR="00587324" w:rsidRPr="00587324" w:rsidRDefault="00587324" w:rsidP="00587324">
      <w:pPr>
        <w:numPr>
          <w:ilvl w:val="0"/>
          <w:numId w:val="21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игровые приемы работы, предусматривающие закрепление и развитие речевых навыков и речемыслительных действий, формируемых в процессе обучения описанию (прием описания предметов без их называния)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проведении сравнительного описания двух предметов необходима специальная подготовительная работа. Она включает в себя различные речевые упражнения на основе сравнения натуральных предметов, муляжей и предметов, представленных в графическом изображении.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Эффективными являются следующие виды упражнений:</w:t>
      </w:r>
    </w:p>
    <w:p w:rsidR="00587324" w:rsidRPr="00587324" w:rsidRDefault="00587324" w:rsidP="00587324">
      <w:pPr>
        <w:numPr>
          <w:ilvl w:val="0"/>
          <w:numId w:val="2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дополнение предложений, начатых педагогом, нужным по смыслу словом, обозначающим признак предмета («У гуся шея длинная, а у утки…»);</w:t>
      </w:r>
    </w:p>
    <w:p w:rsidR="00587324" w:rsidRPr="00587324" w:rsidRDefault="00587324" w:rsidP="00587324">
      <w:pPr>
        <w:numPr>
          <w:ilvl w:val="0"/>
          <w:numId w:val="2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предложений по вопросам типа: «Каковы на вкус лимон и апельсин»; упражнения в выделении и обозначении контрастных признаков двух предметов, связанных с их пространственными характеристиками (дерево высокое, а куст низкий; река широкая, а ручей узкий);</w:t>
      </w:r>
    </w:p>
    <w:p w:rsidR="00587324" w:rsidRPr="00587324" w:rsidRDefault="00587324" w:rsidP="00587324">
      <w:pPr>
        <w:numPr>
          <w:ilvl w:val="0"/>
          <w:numId w:val="2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прием параллельного описания (по частям) двух предметов - педагогом и ребенком (описание собаки и кошки, коровы и козы и т.д.).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Постепенно мы перешли к формированию у детей навыков планирования небольшого по объему описания. Вначале проводится коллективное составление плана: детям задаются вопросы по содержанию описания, а затем составление описания также коллективно, если дети </w:t>
      </w:r>
      <w:proofErr w:type="gramStart"/>
      <w:r w:rsidRPr="00587324">
        <w:rPr>
          <w:rFonts w:ascii="Times New Roman" w:hAnsi="Times New Roman"/>
          <w:sz w:val="24"/>
          <w:szCs w:val="24"/>
        </w:rPr>
        <w:t>затрудняются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педагог может предложить помощь в форме начала фраз или значимых слов. В дальнейшем дети составляют рассказ индивидуально.</w:t>
      </w:r>
    </w:p>
    <w:p w:rsidR="00587324" w:rsidRPr="00587324" w:rsidRDefault="007A6EAA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A6EAA">
        <w:rPr>
          <w:rFonts w:ascii="Times New Roman" w:hAnsi="Times New Roman"/>
          <w:b/>
          <w:iCs/>
          <w:sz w:val="24"/>
          <w:szCs w:val="24"/>
        </w:rPr>
        <w:t>14 слайд.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587324" w:rsidRPr="00587324">
        <w:rPr>
          <w:rFonts w:ascii="Times New Roman" w:hAnsi="Times New Roman"/>
          <w:i/>
          <w:iCs/>
          <w:sz w:val="24"/>
          <w:szCs w:val="24"/>
          <w:u w:val="single"/>
        </w:rPr>
        <w:t>Обучение рассказыванию с элементами творчества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Под творческими рассказами понимают придуманные детьми рассказы с самостоятельным выбором содержания (ситуаций, действий, образов), логически построенным сюжетом, облеченным в соответствующую словесную форму.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Обучение творческому рассказыванию играет важнейшую роль в развитии словесно-логического мышления, </w:t>
      </w:r>
      <w:proofErr w:type="gramStart"/>
      <w:r w:rsidRPr="00587324">
        <w:rPr>
          <w:rFonts w:ascii="Times New Roman" w:hAnsi="Times New Roman"/>
          <w:sz w:val="24"/>
          <w:szCs w:val="24"/>
        </w:rPr>
        <w:t>представляя большие возможности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для самостоятельного выражения ребенком своих мыслей, осознанного отражения в речи разнообразных связей и отношений между предметами и явлениями, способствует активизации знаний и представлений об окружающем.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Творческое рассказывание максимально приближает ребенка-дошкольника к тому уровню монологической речи, который потребуется ему для перехода к новой ведущей (учебной) деятельности.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 основным его видам относятся рассказы по аналогии, придумывание продолжения и завершения рассказа, составление его по нескольким опорным словам и на предложенную тему.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Составление творческого рассказа предполагает умение связно и последовательно отображать в речи те или иные события, а также наличие у детей представлений о некоторых правилах построения рассказа-сообщения (зачин, развитие сюжетного действия, концовка, определение времени и места событий и т.д.). Поэтому обучение составлению творческих рассказов осуществляется при условии </w:t>
      </w:r>
      <w:proofErr w:type="spellStart"/>
      <w:r w:rsidRPr="0058732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у них определенных навыков связных развернутых высказываний (пересказ, составление рассказа по картине, о предмете и др.).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Методы формирования творческого рассказа: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творческий пересказ с введением в сюжетное действие новых действующих лиц (по заданию педагога);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«трансформации» сюжета (введение новых персонажей, замена некоторых деталей повествования);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пересказ от первого лица (составление таких рассказов-«контаминаций» активно способствует развитию воссоздающего и творческого воображения и монологической речи детей);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придумывание на основе наглядного содержания завязку или продолжение к изображенному сюжетному действию (по вопросам педагога).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воспроизведение в речи наглядного содержания одного из фрагментов картины, закрытого экраном.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рассказа по аналогии;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придумывание продолжения (окончания) незавершенного рассказа;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сюжетного рассказа по набору игрушек;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сочинение на заданную тему по нескольким опорным словам и предметным картинкам и др.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этом решаются следующие практические задачи: развитие у детей умений ориентироваться в предложенном текстовом и наглядном материале при составлении собственного рассказа; активизация имеющихся у детей знаний и представлений об окружающем; уточнение и развитие пространственных и временных представлений; развитие воссоздающего и творческого воображения.</w:t>
      </w:r>
    </w:p>
    <w:p w:rsidR="00E90126" w:rsidRDefault="007A6EAA" w:rsidP="007A6EAA">
      <w:pPr>
        <w:pStyle w:val="a3"/>
        <w:spacing w:before="0" w:beforeAutospacing="0" w:after="0" w:afterAutospacing="0"/>
      </w:pPr>
      <w:r>
        <w:rPr>
          <w:rStyle w:val="a4"/>
        </w:rPr>
        <w:t xml:space="preserve">15 слайд. </w:t>
      </w:r>
      <w:r w:rsidR="00E90126">
        <w:rPr>
          <w:rStyle w:val="a4"/>
        </w:rPr>
        <w:t>Метод наглядного моделирования</w:t>
      </w:r>
      <w:r>
        <w:rPr>
          <w:rStyle w:val="a4"/>
        </w:rPr>
        <w:t>.</w:t>
      </w:r>
    </w:p>
    <w:p w:rsidR="00E90126" w:rsidRDefault="00E90126" w:rsidP="007A6EAA">
      <w:pPr>
        <w:pStyle w:val="a3"/>
        <w:spacing w:before="0" w:beforeAutospacing="0" w:after="0" w:afterAutospacing="0"/>
      </w:pPr>
      <w:r>
        <w:t> </w:t>
      </w:r>
      <w:r w:rsidR="007A6EAA">
        <w:rPr>
          <w:b/>
        </w:rPr>
        <w:t>К</w:t>
      </w:r>
      <w:r>
        <w:rPr>
          <w:rStyle w:val="a4"/>
        </w:rPr>
        <w:t xml:space="preserve"> методам </w:t>
      </w:r>
      <w:proofErr w:type="gramStart"/>
      <w:r>
        <w:rPr>
          <w:rStyle w:val="a4"/>
        </w:rPr>
        <w:t>наглядного</w:t>
      </w:r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моделированияотносится</w:t>
      </w:r>
      <w:proofErr w:type="spellEnd"/>
      <w:r>
        <w:rPr>
          <w:rStyle w:val="a4"/>
        </w:rPr>
        <w:t xml:space="preserve"> мнемотехника.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r>
        <w:t>Воробьева Валентина Константиновна называет эту методику сенсорно-графическими схемами,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r>
        <w:t>Ткаченко Татьяна Александровна – предметно-схематическими моделями,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r>
        <w:t>Глухов В. П. – блоками-квадратами,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proofErr w:type="spellStart"/>
      <w:r>
        <w:t>Большева</w:t>
      </w:r>
      <w:proofErr w:type="spellEnd"/>
      <w:r>
        <w:t xml:space="preserve"> Т. В. – коллажем,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proofErr w:type="spellStart"/>
      <w:r>
        <w:t>Ефименкова</w:t>
      </w:r>
      <w:proofErr w:type="spellEnd"/>
      <w:r>
        <w:t xml:space="preserve"> Л. Н – схемой составления рассказа.</w:t>
      </w:r>
    </w:p>
    <w:p w:rsidR="00E90126" w:rsidRDefault="00E90126" w:rsidP="007A6EAA">
      <w:pPr>
        <w:pStyle w:val="a3"/>
        <w:spacing w:before="0" w:beforeAutospacing="0" w:after="0" w:afterAutospacing="0"/>
        <w:ind w:left="180"/>
      </w:pPr>
      <w:r>
        <w:t> </w:t>
      </w:r>
    </w:p>
    <w:p w:rsidR="00E90126" w:rsidRDefault="00D563D1" w:rsidP="007A6EAA">
      <w:pPr>
        <w:pStyle w:val="a3"/>
        <w:spacing w:before="0" w:beforeAutospacing="0" w:after="0" w:afterAutospacing="0"/>
        <w:jc w:val="both"/>
      </w:pPr>
      <w:r>
        <w:rPr>
          <w:rStyle w:val="a4"/>
        </w:rPr>
        <w:t>16 с</w:t>
      </w:r>
      <w:r w:rsidR="00E90126">
        <w:rPr>
          <w:rStyle w:val="a4"/>
        </w:rPr>
        <w:t>лайд</w:t>
      </w:r>
      <w:r w:rsidR="007A6EAA">
        <w:rPr>
          <w:rStyle w:val="a4"/>
        </w:rPr>
        <w:t xml:space="preserve">. </w:t>
      </w:r>
      <w:r w:rsidR="00E90126">
        <w:t>Мнемотехника помогает развивать:</w:t>
      </w:r>
    </w:p>
    <w:p w:rsidR="00E90126" w:rsidRDefault="007A6EAA" w:rsidP="007A6EAA">
      <w:pPr>
        <w:pStyle w:val="a3"/>
        <w:spacing w:before="0" w:beforeAutospacing="0" w:after="0" w:afterAutospacing="0"/>
        <w:jc w:val="both"/>
      </w:pPr>
      <w:r>
        <w:t xml:space="preserve">-  </w:t>
      </w:r>
      <w:r w:rsidR="00E90126">
        <w:t>  ассоциативное мышление</w:t>
      </w:r>
    </w:p>
    <w:p w:rsidR="00E90126" w:rsidRDefault="007A6EAA" w:rsidP="007A6EAA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зрительную и слуховую память</w:t>
      </w:r>
    </w:p>
    <w:p w:rsidR="00E90126" w:rsidRDefault="007A6EAA" w:rsidP="007A6EAA">
      <w:pPr>
        <w:pStyle w:val="a3"/>
        <w:spacing w:before="0" w:beforeAutospacing="0" w:after="0" w:afterAutospacing="0"/>
        <w:jc w:val="both"/>
      </w:pPr>
      <w:r>
        <w:t xml:space="preserve">-  </w:t>
      </w:r>
      <w:r w:rsidR="00E90126">
        <w:t>зрительное и слуховое внимание</w:t>
      </w:r>
    </w:p>
    <w:p w:rsidR="00E90126" w:rsidRDefault="007A6EAA" w:rsidP="007A6EAA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  воображение</w:t>
      </w:r>
    </w:p>
    <w:p w:rsidR="00E90126" w:rsidRDefault="00E90126" w:rsidP="007A6EAA">
      <w:pPr>
        <w:pStyle w:val="a3"/>
        <w:spacing w:before="0" w:beforeAutospacing="0" w:after="0" w:afterAutospacing="0"/>
        <w:jc w:val="both"/>
      </w:pPr>
      <w:r>
        <w:t>Мнемотехника - это совокупность правил и приемов, облегчающих процесс запоминания информации.</w:t>
      </w:r>
    </w:p>
    <w:p w:rsidR="00E90126" w:rsidRDefault="00E90126" w:rsidP="007A6EAA">
      <w:pPr>
        <w:pStyle w:val="a3"/>
        <w:spacing w:before="0" w:beforeAutospacing="0" w:after="0" w:afterAutospacing="0"/>
        <w:jc w:val="both"/>
      </w:pPr>
      <w:r>
        <w:t>Примером может служить всем знакомая фраза «Каждый Охотник</w:t>
      </w:r>
      <w:proofErr w:type="gramStart"/>
      <w:r>
        <w:t xml:space="preserve"> Ж</w:t>
      </w:r>
      <w:proofErr w:type="gramEnd"/>
      <w:r>
        <w:t>елает Знать Где Сидит Фазан», которая помогает запомнить цвета радуги.</w:t>
      </w:r>
    </w:p>
    <w:p w:rsidR="00E90126" w:rsidRDefault="00E90126" w:rsidP="007A6EAA">
      <w:pPr>
        <w:pStyle w:val="a3"/>
        <w:spacing w:before="0" w:beforeAutospacing="0" w:after="0" w:afterAutospacing="0"/>
        <w:jc w:val="both"/>
      </w:pPr>
      <w:r>
        <w:t xml:space="preserve">Большое место занимает использование мнемотехники в дошкольном возрасте. Для того чтобы выработать у детей с самого раннего возраста определенные навыки и умения, в обучающий процесс вводятся так называемые </w:t>
      </w:r>
      <w:proofErr w:type="spellStart"/>
      <w:r>
        <w:t>мнемотаблицы</w:t>
      </w:r>
      <w:proofErr w:type="spellEnd"/>
      <w:r>
        <w:t xml:space="preserve"> (схемы). Например, в детских садах часто используются алгоритмы процессов умывания, одевания и т.п.</w:t>
      </w:r>
    </w:p>
    <w:p w:rsidR="00E90126" w:rsidRDefault="00E90126" w:rsidP="007A6EAA">
      <w:pPr>
        <w:pStyle w:val="a3"/>
        <w:spacing w:before="0" w:beforeAutospacing="0" w:after="0" w:afterAutospacing="0"/>
        <w:jc w:val="both"/>
      </w:pPr>
      <w:proofErr w:type="spellStart"/>
      <w:r>
        <w:t>Мнемотаблицы</w:t>
      </w:r>
      <w:proofErr w:type="spellEnd"/>
      <w:r>
        <w:t xml:space="preserve"> особенно </w:t>
      </w:r>
      <w:proofErr w:type="gramStart"/>
      <w:r>
        <w:t>эффективны</w:t>
      </w:r>
      <w:proofErr w:type="gramEnd"/>
      <w:r>
        <w:t xml:space="preserve"> при разучивании стихотворений. 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 На начальном этапе взрослый предлагает </w:t>
      </w:r>
      <w:proofErr w:type="spellStart"/>
      <w:r>
        <w:t>готовуюплан</w:t>
      </w:r>
      <w:proofErr w:type="spellEnd"/>
      <w:r>
        <w:t xml:space="preserve"> - схему, а по мере обучения ребенок также активно включается в процесс создания своей схемы.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17-18 с</w:t>
      </w:r>
      <w:r w:rsidR="00E90126">
        <w:rPr>
          <w:rStyle w:val="a4"/>
        </w:rPr>
        <w:t>лайд</w:t>
      </w:r>
      <w:r>
        <w:rPr>
          <w:rStyle w:val="a4"/>
        </w:rPr>
        <w:t>.</w:t>
      </w:r>
      <w:r w:rsidR="00E90126">
        <w:rPr>
          <w:rStyle w:val="a4"/>
        </w:rPr>
        <w:t xml:space="preserve"> Пример </w:t>
      </w:r>
      <w:proofErr w:type="spellStart"/>
      <w:r w:rsidR="00E90126">
        <w:rPr>
          <w:rStyle w:val="a4"/>
        </w:rPr>
        <w:t>мнемотаблицы</w:t>
      </w:r>
      <w:proofErr w:type="spellEnd"/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19 с</w:t>
      </w:r>
      <w:r w:rsidR="00E90126">
        <w:rPr>
          <w:rStyle w:val="a4"/>
        </w:rPr>
        <w:t>лайд</w:t>
      </w:r>
      <w:r>
        <w:rPr>
          <w:rStyle w:val="a4"/>
        </w:rPr>
        <w:t>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Методика формирования умений и навыков связной речи В.К.Воробьевой включает в себя разделы: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Формирование ориентировочных умений по выделению существенных признаков рассказа.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Знакомство с правилами строения рассказа (правило смысловой связи предложения; правило лексико-синтаксической связи предложения).  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Закрепление усвоенных правил в самостоятельной речи детей.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20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Составить рассказ по схеме</w:t>
      </w:r>
      <w:r>
        <w:t>.</w:t>
      </w:r>
    </w:p>
    <w:p w:rsidR="00E90126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lastRenderedPageBreak/>
        <w:t>21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Т.А.Ткаченко процесс формирования и развития связной речи с применением наглядности и моделирования плана высказывания разделен на несколько этапов: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Воспроизведение рассказа, составленного по демонстрируемому действию.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Составление рассказа по следам </w:t>
      </w:r>
      <w:proofErr w:type="spellStart"/>
      <w:r w:rsidR="00E90126">
        <w:t>продемонстированного</w:t>
      </w:r>
      <w:proofErr w:type="spellEnd"/>
      <w:r w:rsidR="00E90126">
        <w:t xml:space="preserve"> действия.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Пересказ текста с использованием магнитной доски.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Пересказ текста с наглядной опорой на серию сюжетных картин.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Составление рассказа с опорой на серию сюжетных картин.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Пересказ текста с наглядной опорой на одну сюжетную картину.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Составление рассказа по одной сюжетной картине.</w:t>
      </w:r>
    </w:p>
    <w:p w:rsidR="00E90126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t>22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 xml:space="preserve">Методика коллаж Т.В. </w:t>
      </w:r>
      <w:proofErr w:type="spellStart"/>
      <w:r w:rsidR="00E90126">
        <w:t>Большева</w:t>
      </w:r>
      <w:proofErr w:type="spellEnd"/>
    </w:p>
    <w:p w:rsidR="00D563D1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t>23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Мнемотехника помогает:</w:t>
      </w:r>
    </w:p>
    <w:p w:rsidR="00D563D1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t>-</w:t>
      </w:r>
      <w:r>
        <w:t xml:space="preserve"> </w:t>
      </w:r>
      <w:r w:rsidR="00E90126">
        <w:t>Обогащать словарный запас.</w:t>
      </w:r>
    </w:p>
    <w:p w:rsidR="00E90126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t>-</w:t>
      </w:r>
      <w:r>
        <w:t xml:space="preserve"> </w:t>
      </w:r>
      <w:r w:rsidR="00E90126">
        <w:t>Обучать составлению рассказов.</w:t>
      </w:r>
    </w:p>
    <w:p w:rsidR="00E90126" w:rsidRDefault="00D563D1" w:rsidP="00D563D1">
      <w:pPr>
        <w:pStyle w:val="a3"/>
        <w:spacing w:before="0" w:beforeAutospacing="0" w:after="0" w:afterAutospacing="0"/>
        <w:ind w:firstLine="180"/>
        <w:jc w:val="both"/>
      </w:pPr>
      <w:r>
        <w:t xml:space="preserve">- </w:t>
      </w:r>
      <w:r w:rsidR="00E90126">
        <w:t>Пересказывать художественную литературу.</w:t>
      </w:r>
    </w:p>
    <w:p w:rsidR="00E90126" w:rsidRDefault="00D563D1" w:rsidP="00D563D1">
      <w:pPr>
        <w:pStyle w:val="a3"/>
        <w:spacing w:before="0" w:beforeAutospacing="0" w:after="0" w:afterAutospacing="0"/>
        <w:ind w:firstLine="180"/>
        <w:jc w:val="both"/>
      </w:pPr>
      <w:r>
        <w:t xml:space="preserve">- </w:t>
      </w:r>
      <w:r w:rsidR="00E90126">
        <w:t>Отгадывать и загадывать загадки.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24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Назовите формы речи</w:t>
      </w:r>
      <w:proofErr w:type="gramStart"/>
      <w:r w:rsidR="00E90126">
        <w:t>.</w:t>
      </w:r>
      <w:proofErr w:type="gramEnd"/>
      <w:r w:rsidR="00E90126">
        <w:t xml:space="preserve"> (</w:t>
      </w:r>
      <w:proofErr w:type="gramStart"/>
      <w:r w:rsidR="00E90126">
        <w:t>д</w:t>
      </w:r>
      <w:proofErr w:type="gramEnd"/>
      <w:r w:rsidR="00E90126">
        <w:t>иалогическая и монологическая)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Какие умения развиваются в диалоге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ыслушать собеседника, задать вопрос, ответить в зависимости от контекста)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Какие формы работы используют при обучении детей связной речи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ересказ, описание игрушек и сюжетных картин, рассказывание из опыта, творческое рассказывание)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Назовите структуру повествования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з</w:t>
      </w:r>
      <w:proofErr w:type="gramEnd"/>
      <w:r>
        <w:t>авязка, кульминации, развязка)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Разговор двоих или нескольких на тему связанную с какой-либо ситуацией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иалог)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Речь одного собеседника, обращенная к слушателям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онолог)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Рассказ</w:t>
      </w:r>
      <w:r w:rsidR="00D563D1">
        <w:t>, сюжет</w:t>
      </w:r>
      <w:r>
        <w:t xml:space="preserve"> которого развертывается во времени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ассказ повествование)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С какой возрастной группы начинается работа по обучению детей монологической речи? (средняя группа)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Ведущий прием для активизации речи и мышления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бразец воспитателя)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25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>Задание: Переведите пословицы на русский язык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Сын леопарда - тоже леопард (Африка)</w:t>
      </w:r>
      <w:proofErr w:type="gramStart"/>
      <w:r>
        <w:t>.</w:t>
      </w:r>
      <w:proofErr w:type="gramEnd"/>
      <w:r>
        <w:t xml:space="preserve"> /</w:t>
      </w:r>
      <w:proofErr w:type="gramStart"/>
      <w:r>
        <w:t>я</w:t>
      </w:r>
      <w:proofErr w:type="gramEnd"/>
      <w:r>
        <w:t>блоко от яблони недалеко падает/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Верблюда под мостом не спрячешь (Афганистан) /шила в мешке не утаишь/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Бойся тихой реки, а не шумной. (Греция) /В тихом омуте черти водятся/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Молчаливый рот - золотой рот (Германия) /Слова - серебро, а молчание - золото/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Тот не заблудится, кто спрашивает. (Финляндия) /Язык до Киева доведет/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26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>Задание: объясни выражения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В нашем языке существуют устойчивые выражения, которые называются идиомами, они не определяются значениями входящих в них в них слов. Например, выражение «держать язык за зубами» означает – помалкивать.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27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Обогащают и оживляют русский язык народные пословицы и поговорки. Они прекрасные образцы русской речи, подражание которым позволяет ребенку успешнее овладевать родным языком. Они короткие, четкие, полны глубокой, выработанной веками мудрости. Пословицу можно использовать в любой ситуации.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28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Слова противоположные по смыслу называются антонимами.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Задание: каждое слово замени противоположным и получи название сказок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Пес без шапки - Кот в сапогах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Красные усы – Синяя борода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Красивый цыпленок – Гадкий утенок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Серебряная курочка – Золотой петушок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Черная туфелька – Красная шапочка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29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proofErr w:type="gramStart"/>
      <w:r w:rsidR="00E90126">
        <w:t>Дидактический</w:t>
      </w:r>
      <w:proofErr w:type="gramEnd"/>
      <w:r w:rsidR="00E90126">
        <w:t xml:space="preserve"> </w:t>
      </w:r>
      <w:proofErr w:type="spellStart"/>
      <w:r w:rsidR="00E90126">
        <w:t>синквейн</w:t>
      </w:r>
      <w:proofErr w:type="spellEnd"/>
      <w:r w:rsidR="00E90126">
        <w:t> развился в практике американской школы. В этом </w:t>
      </w:r>
      <w:hyperlink r:id="rId6" w:tgtFrame="_parent" w:tooltip="Стихотворный жанр (страница отсутствует)" w:history="1">
        <w:r w:rsidR="00E90126">
          <w:rPr>
            <w:rStyle w:val="a6"/>
          </w:rPr>
          <w:t>жанре</w:t>
        </w:r>
      </w:hyperlink>
      <w:r w:rsidR="00E90126">
        <w:t xml:space="preserve"> текст основывается не на слоговой зависимости, а на содержательной и синтаксической </w:t>
      </w:r>
      <w:proofErr w:type="spellStart"/>
      <w:r w:rsidR="00E90126">
        <w:t>заданности</w:t>
      </w:r>
      <w:proofErr w:type="spellEnd"/>
      <w:r w:rsidR="00E90126">
        <w:t xml:space="preserve"> каждой строки.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lastRenderedPageBreak/>
        <w:t xml:space="preserve">Чёткое соблюдение правил написания </w:t>
      </w:r>
      <w:proofErr w:type="spellStart"/>
      <w:r>
        <w:t>синквейна</w:t>
      </w:r>
      <w:proofErr w:type="spellEnd"/>
      <w:r>
        <w:t xml:space="preserve"> не обязательно. Например, для улучшения текста в четвёртой строке можно использовать три или пять слов, а в пятой строке — два слова. Возможны варианты использования и других частей речи.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30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На тему любви: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Любовь.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Сказочная, фантастическая.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Приходит, окрыляет, убегает.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Удержать ее умеют единицы.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Мечта.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На тему жизни: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Жизнь.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Активная, бурная.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Воспитывает, развивает, учит.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Дает возможность реализовать себя.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Искусство.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31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 xml:space="preserve">Составить </w:t>
      </w:r>
      <w:proofErr w:type="spellStart"/>
      <w:r w:rsidR="00E90126">
        <w:rPr>
          <w:rStyle w:val="a4"/>
        </w:rPr>
        <w:t>синквейн</w:t>
      </w:r>
      <w:proofErr w:type="spellEnd"/>
      <w:r w:rsidR="00E90126">
        <w:rPr>
          <w:rStyle w:val="a4"/>
        </w:rPr>
        <w:t xml:space="preserve"> на тему педсовета</w:t>
      </w:r>
      <w:r>
        <w:rPr>
          <w:rStyle w:val="a4"/>
        </w:rPr>
        <w:t>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32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>Подведение итогов и награждение победителей</w:t>
      </w:r>
      <w:r>
        <w:rPr>
          <w:rStyle w:val="a4"/>
        </w:rPr>
        <w:t>.</w:t>
      </w:r>
    </w:p>
    <w:p w:rsidR="00E90126" w:rsidRDefault="00CD586B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33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>Правила для смелых и упорных педагогов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Если вы испытываете затруднения в работе по развитию речи, то планируйте этот вид деятельности не иногда, не часто, а очень часто. Через 5 лет станет легче.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Никогда не отвечайте сами на свой же вопрос. Терпите, и вы дождетесь того, что на него станут отвечать ваши дети. Помогать можно только ещё одним вопросом, или двумя, или десятью</w:t>
      </w:r>
      <w:proofErr w:type="gramStart"/>
      <w:r w:rsidR="00E90126">
        <w:t>… Н</w:t>
      </w:r>
      <w:proofErr w:type="gramEnd"/>
      <w:r w:rsidR="00E90126">
        <w:t>о знайте: количество вопросов обратно пропорционально уровню мастерства.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Никогда не задавайте вопрос, на который можно ответить «да», или «нет». Это не имеет смысла.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После проведения занятия просмотрите конспект еще раз, вспомните все вопросы, которые вы задавали детям, и замените его одним более точным.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Если рассказ не получился или получился с трудом – улыбнитесь, ведь это здорово, потому что успех впереди.</w:t>
      </w:r>
    </w:p>
    <w:p w:rsidR="00E90126" w:rsidRDefault="00CD586B" w:rsidP="007A6EAA">
      <w:pPr>
        <w:pStyle w:val="a3"/>
        <w:spacing w:before="0" w:beforeAutospacing="0" w:after="0" w:afterAutospacing="0"/>
        <w:ind w:left="540"/>
      </w:pPr>
      <w:r>
        <w:rPr>
          <w:rStyle w:val="a4"/>
        </w:rPr>
        <w:t>Дальнейшие планы.</w:t>
      </w:r>
    </w:p>
    <w:p w:rsidR="00E90126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>1.  Продолжать создавать в ДОУ условия для развития речи детей:</w:t>
      </w:r>
    </w:p>
    <w:p w:rsidR="00CD586B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>- пополнить группы дидактическими играми по развитию речи</w:t>
      </w:r>
      <w:r w:rsidR="00CD586B">
        <w:t xml:space="preserve">; </w:t>
      </w:r>
    </w:p>
    <w:p w:rsidR="00E90126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 xml:space="preserve">- </w:t>
      </w:r>
      <w:r w:rsidR="00CD586B">
        <w:t>и</w:t>
      </w:r>
      <w:r>
        <w:t>спользовать в практике работы модели и схемы по развити</w:t>
      </w:r>
      <w:r w:rsidR="00CD586B">
        <w:t>ю связной речи дошкольников;</w:t>
      </w:r>
    </w:p>
    <w:p w:rsidR="00CD586B" w:rsidRDefault="00CD586B" w:rsidP="00CD586B">
      <w:pPr>
        <w:pStyle w:val="a3"/>
        <w:spacing w:before="0" w:beforeAutospacing="0" w:after="0" w:afterAutospacing="0"/>
        <w:ind w:left="57" w:firstLine="709"/>
        <w:jc w:val="both"/>
      </w:pPr>
      <w:r>
        <w:t>- реализация образовательных проектов в области речевого развития.</w:t>
      </w:r>
    </w:p>
    <w:p w:rsidR="00CD586B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 xml:space="preserve">2.   Отражать в календарных планах индивидуальную работу по развитию связной речи детей. </w:t>
      </w:r>
    </w:p>
    <w:p w:rsidR="00CD586B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 xml:space="preserve">3. Для повышения уровня развития связной речи использовать эффективные формы работы. </w:t>
      </w:r>
    </w:p>
    <w:p w:rsidR="00E90126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 xml:space="preserve">4. Провести </w:t>
      </w:r>
      <w:r w:rsidR="00CD586B">
        <w:t>для родителей консультации, беседы</w:t>
      </w:r>
      <w:r>
        <w:t xml:space="preserve"> по теме </w:t>
      </w:r>
      <w:r w:rsidR="00CD586B">
        <w:t>«Развитие речи дошкольника».</w:t>
      </w:r>
    </w:p>
    <w:p w:rsidR="00E90126" w:rsidRDefault="00E90126" w:rsidP="007A6EAA">
      <w:pPr>
        <w:pStyle w:val="a3"/>
        <w:spacing w:before="0" w:beforeAutospacing="0" w:after="0" w:afterAutospacing="0"/>
        <w:ind w:left="180"/>
      </w:pPr>
      <w:r>
        <w:t> </w:t>
      </w:r>
    </w:p>
    <w:p w:rsidR="00E90126" w:rsidRDefault="00E90126" w:rsidP="007A6EAA">
      <w:pPr>
        <w:pStyle w:val="a3"/>
        <w:spacing w:before="0" w:beforeAutospacing="0" w:after="0" w:afterAutospacing="0"/>
        <w:ind w:left="180"/>
      </w:pPr>
      <w:r>
        <w:rPr>
          <w:rStyle w:val="a4"/>
        </w:rPr>
        <w:t>Литература.</w:t>
      </w:r>
    </w:p>
    <w:p w:rsidR="00E90126" w:rsidRDefault="00E90126" w:rsidP="00CD586B">
      <w:pPr>
        <w:pStyle w:val="a3"/>
        <w:spacing w:before="0" w:beforeAutospacing="0" w:after="0" w:afterAutospacing="0"/>
        <w:ind w:firstLine="180"/>
      </w:pPr>
      <w:r>
        <w:t xml:space="preserve">1.            </w:t>
      </w:r>
      <w:proofErr w:type="spellStart"/>
      <w:r>
        <w:t>Голицина</w:t>
      </w:r>
      <w:proofErr w:type="spellEnd"/>
      <w:r>
        <w:t xml:space="preserve"> Н.С. "Система методической работы с кадрами в ДОУ" - Изд. Скрипторий: Москва 2006 г.</w:t>
      </w:r>
    </w:p>
    <w:p w:rsidR="00CD586B" w:rsidRDefault="00E90126" w:rsidP="00CD586B">
      <w:pPr>
        <w:pStyle w:val="a3"/>
        <w:spacing w:before="0" w:beforeAutospacing="0" w:after="0" w:afterAutospacing="0"/>
        <w:ind w:firstLine="180"/>
      </w:pPr>
      <w:r>
        <w:t xml:space="preserve">2.            </w:t>
      </w:r>
      <w:proofErr w:type="spellStart"/>
      <w:r>
        <w:t>Елжова</w:t>
      </w:r>
      <w:proofErr w:type="spellEnd"/>
      <w:r>
        <w:t xml:space="preserve"> Н.В. "Педсоветы, семинары, методические объединения в ДОУ" - Изд. 2-е - Ростов н/Д: Феникс, 2008 г.</w:t>
      </w:r>
    </w:p>
    <w:p w:rsidR="00E90126" w:rsidRDefault="00E90126" w:rsidP="00CD586B">
      <w:pPr>
        <w:pStyle w:val="a3"/>
        <w:spacing w:before="0" w:beforeAutospacing="0" w:after="0" w:afterAutospacing="0"/>
        <w:ind w:firstLine="180"/>
      </w:pPr>
      <w:r>
        <w:t xml:space="preserve"> 3.            Журнал «Дошкольное воспитание» 6/ 2009</w:t>
      </w:r>
    </w:p>
    <w:p w:rsidR="00CD586B" w:rsidRDefault="00E90126" w:rsidP="00CD586B">
      <w:pPr>
        <w:pStyle w:val="a3"/>
        <w:spacing w:before="0" w:beforeAutospacing="0" w:after="0" w:afterAutospacing="0"/>
        <w:ind w:firstLine="180"/>
      </w:pPr>
      <w:r>
        <w:t>4.            Журнал «Дошкольное воспитание» 11/ 2009</w:t>
      </w:r>
    </w:p>
    <w:p w:rsidR="00E90126" w:rsidRDefault="00E90126" w:rsidP="00CD586B">
      <w:pPr>
        <w:pStyle w:val="a3"/>
        <w:spacing w:before="0" w:beforeAutospacing="0" w:after="0" w:afterAutospacing="0"/>
        <w:ind w:firstLine="180"/>
      </w:pPr>
      <w:r>
        <w:t>5.            Ребенок в детском саду №3 2010 г.</w:t>
      </w:r>
    </w:p>
    <w:p w:rsidR="00BA48A0" w:rsidRDefault="00BA48A0" w:rsidP="007A6EAA">
      <w:pPr>
        <w:spacing w:after="0" w:line="240" w:lineRule="auto"/>
      </w:pPr>
    </w:p>
    <w:p w:rsidR="00CD586B" w:rsidRDefault="00CD586B" w:rsidP="007A6EAA">
      <w:pPr>
        <w:spacing w:after="0" w:line="240" w:lineRule="auto"/>
      </w:pPr>
    </w:p>
    <w:p w:rsidR="00897312" w:rsidRDefault="00897312" w:rsidP="00897312">
      <w:pPr>
        <w:spacing w:after="0" w:line="240" w:lineRule="auto"/>
        <w:jc w:val="right"/>
      </w:pPr>
      <w:r>
        <w:lastRenderedPageBreak/>
        <w:t xml:space="preserve">С семинара «Особенности форм и методов </w:t>
      </w:r>
    </w:p>
    <w:p w:rsidR="00CD586B" w:rsidRDefault="00897312" w:rsidP="00897312">
      <w:pPr>
        <w:spacing w:after="0" w:line="240" w:lineRule="auto"/>
        <w:jc w:val="right"/>
      </w:pPr>
      <w:r>
        <w:t>развития связной речи дошкольников»</w:t>
      </w:r>
    </w:p>
    <w:p w:rsidR="00897312" w:rsidRDefault="00897312" w:rsidP="00897312">
      <w:pPr>
        <w:spacing w:after="0" w:line="240" w:lineRule="auto"/>
        <w:jc w:val="center"/>
      </w:pPr>
    </w:p>
    <w:p w:rsidR="00CD586B" w:rsidRPr="00897312" w:rsidRDefault="00CD586B" w:rsidP="00897312">
      <w:pPr>
        <w:pStyle w:val="a3"/>
        <w:spacing w:before="0" w:beforeAutospacing="0" w:after="0" w:afterAutospacing="0"/>
        <w:jc w:val="center"/>
        <w:rPr>
          <w:rStyle w:val="a4"/>
          <w:rFonts w:ascii="Bookman Old Style" w:hAnsi="Bookman Old Style"/>
          <w:sz w:val="28"/>
          <w:szCs w:val="28"/>
        </w:rPr>
      </w:pPr>
      <w:r w:rsidRPr="00897312">
        <w:rPr>
          <w:rStyle w:val="a4"/>
          <w:rFonts w:ascii="Bookman Old Style" w:hAnsi="Bookman Old Style"/>
          <w:sz w:val="28"/>
          <w:szCs w:val="28"/>
        </w:rPr>
        <w:t>Правила для смелых и упорных педагогов</w:t>
      </w:r>
    </w:p>
    <w:p w:rsidR="00897312" w:rsidRPr="00897312" w:rsidRDefault="00897312" w:rsidP="00897312">
      <w:pPr>
        <w:pStyle w:val="a3"/>
        <w:spacing w:before="0" w:beforeAutospacing="0" w:after="0" w:afterAutospacing="0"/>
        <w:jc w:val="center"/>
        <w:rPr>
          <w:rStyle w:val="a4"/>
          <w:rFonts w:ascii="Bookman Old Style" w:hAnsi="Bookman Old Style"/>
          <w:sz w:val="28"/>
          <w:szCs w:val="28"/>
        </w:rPr>
      </w:pPr>
    </w:p>
    <w:p w:rsidR="00CD586B" w:rsidRPr="00897312" w:rsidRDefault="00CD586B" w:rsidP="00CD586B">
      <w:pPr>
        <w:pStyle w:val="a3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Если вы испытываете затруднения в работе по развитию речи, то планируйте этот вид деятельности не иногда, не часто, а очень часто. Через 5 лет станет легче.</w:t>
      </w: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Никогда не отвечайте сами на свой же вопрос. Терпите, и вы дождетесь того, что на него станут отвечать ваши дети. Помогать можно только ещё одним вопросом, или двумя, или десятью</w:t>
      </w:r>
      <w:proofErr w:type="gramStart"/>
      <w:r w:rsidRPr="00897312">
        <w:rPr>
          <w:rFonts w:ascii="Bookman Old Style" w:hAnsi="Bookman Old Style"/>
          <w:sz w:val="28"/>
          <w:szCs w:val="28"/>
        </w:rPr>
        <w:t>… Н</w:t>
      </w:r>
      <w:proofErr w:type="gramEnd"/>
      <w:r w:rsidRPr="00897312">
        <w:rPr>
          <w:rFonts w:ascii="Bookman Old Style" w:hAnsi="Bookman Old Style"/>
          <w:sz w:val="28"/>
          <w:szCs w:val="28"/>
        </w:rPr>
        <w:t>о знайте: количество вопросов обратно пропорционально уровню мастерства.</w:t>
      </w: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Никогда не задавайте вопрос, на который можно ответить «да», или «нет». Это не имеет смысла.</w:t>
      </w: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После проведения занятия просмотрите конспект еще раз, вспомните все вопросы, которые вы задавали детям, и замените его одним более точным.</w:t>
      </w: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Если рассказ не получился или получился с трудом – улыбнитесь, ведь это здорово, потому что успех впереди.</w:t>
      </w:r>
    </w:p>
    <w:p w:rsidR="00CD586B" w:rsidRDefault="00CD586B" w:rsidP="007A6EAA">
      <w:pPr>
        <w:spacing w:after="0" w:line="240" w:lineRule="auto"/>
      </w:pPr>
    </w:p>
    <w:p w:rsidR="00897312" w:rsidRDefault="00897312" w:rsidP="00897312">
      <w:pPr>
        <w:spacing w:after="0" w:line="240" w:lineRule="auto"/>
        <w:jc w:val="right"/>
      </w:pPr>
    </w:p>
    <w:p w:rsidR="00897312" w:rsidRDefault="00897312" w:rsidP="00897312">
      <w:pPr>
        <w:spacing w:after="0" w:line="240" w:lineRule="auto"/>
        <w:jc w:val="right"/>
      </w:pPr>
      <w:r>
        <w:t xml:space="preserve">С семинара «Особенности форм и методов </w:t>
      </w:r>
    </w:p>
    <w:p w:rsidR="00897312" w:rsidRDefault="00897312" w:rsidP="00897312">
      <w:pPr>
        <w:spacing w:after="0" w:line="240" w:lineRule="auto"/>
        <w:jc w:val="right"/>
      </w:pPr>
      <w:r>
        <w:t>развития связной речи дошкольников»</w:t>
      </w:r>
    </w:p>
    <w:p w:rsidR="00897312" w:rsidRDefault="00897312" w:rsidP="00897312">
      <w:pPr>
        <w:spacing w:after="0" w:line="240" w:lineRule="auto"/>
        <w:jc w:val="center"/>
      </w:pPr>
      <w:bookmarkStart w:id="0" w:name="_GoBack"/>
      <w:bookmarkEnd w:id="0"/>
    </w:p>
    <w:sectPr w:rsidR="00897312" w:rsidSect="00BA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F27"/>
    <w:multiLevelType w:val="multilevel"/>
    <w:tmpl w:val="1F26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27485"/>
    <w:multiLevelType w:val="multilevel"/>
    <w:tmpl w:val="B8AC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00A67"/>
    <w:multiLevelType w:val="multilevel"/>
    <w:tmpl w:val="845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E3479"/>
    <w:multiLevelType w:val="multilevel"/>
    <w:tmpl w:val="7FFC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76102"/>
    <w:multiLevelType w:val="multilevel"/>
    <w:tmpl w:val="B606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65FFF"/>
    <w:multiLevelType w:val="multilevel"/>
    <w:tmpl w:val="1E00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D5E5A"/>
    <w:multiLevelType w:val="hybridMultilevel"/>
    <w:tmpl w:val="F356A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868DB"/>
    <w:multiLevelType w:val="multilevel"/>
    <w:tmpl w:val="EF42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B7C2D"/>
    <w:multiLevelType w:val="multilevel"/>
    <w:tmpl w:val="209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041E71"/>
    <w:multiLevelType w:val="multilevel"/>
    <w:tmpl w:val="2F02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62169C"/>
    <w:multiLevelType w:val="multilevel"/>
    <w:tmpl w:val="04B2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132E05"/>
    <w:multiLevelType w:val="multilevel"/>
    <w:tmpl w:val="50BE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F7635E"/>
    <w:multiLevelType w:val="multilevel"/>
    <w:tmpl w:val="B8B0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6904F5"/>
    <w:multiLevelType w:val="multilevel"/>
    <w:tmpl w:val="A216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B7044D"/>
    <w:multiLevelType w:val="multilevel"/>
    <w:tmpl w:val="3F6A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472C88"/>
    <w:multiLevelType w:val="multilevel"/>
    <w:tmpl w:val="43B2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B91489"/>
    <w:multiLevelType w:val="multilevel"/>
    <w:tmpl w:val="E2AE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10011E2"/>
    <w:multiLevelType w:val="multilevel"/>
    <w:tmpl w:val="7B0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DB3A12"/>
    <w:multiLevelType w:val="multilevel"/>
    <w:tmpl w:val="1652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0B1353"/>
    <w:multiLevelType w:val="multilevel"/>
    <w:tmpl w:val="24EC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0F1ABF"/>
    <w:multiLevelType w:val="multilevel"/>
    <w:tmpl w:val="B378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C1D5E"/>
    <w:multiLevelType w:val="multilevel"/>
    <w:tmpl w:val="9700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7725DE"/>
    <w:multiLevelType w:val="multilevel"/>
    <w:tmpl w:val="C900C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1E40C9B"/>
    <w:multiLevelType w:val="multilevel"/>
    <w:tmpl w:val="8B3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5"/>
  </w:num>
  <w:num w:numId="5">
    <w:abstractNumId w:val="16"/>
  </w:num>
  <w:num w:numId="6">
    <w:abstractNumId w:val="18"/>
  </w:num>
  <w:num w:numId="7">
    <w:abstractNumId w:val="22"/>
  </w:num>
  <w:num w:numId="8">
    <w:abstractNumId w:val="8"/>
  </w:num>
  <w:num w:numId="9">
    <w:abstractNumId w:val="1"/>
  </w:num>
  <w:num w:numId="10">
    <w:abstractNumId w:val="20"/>
  </w:num>
  <w:num w:numId="11">
    <w:abstractNumId w:val="11"/>
  </w:num>
  <w:num w:numId="12">
    <w:abstractNumId w:val="19"/>
  </w:num>
  <w:num w:numId="13">
    <w:abstractNumId w:val="23"/>
  </w:num>
  <w:num w:numId="14">
    <w:abstractNumId w:val="14"/>
  </w:num>
  <w:num w:numId="15">
    <w:abstractNumId w:val="3"/>
  </w:num>
  <w:num w:numId="16">
    <w:abstractNumId w:val="13"/>
  </w:num>
  <w:num w:numId="17">
    <w:abstractNumId w:val="2"/>
  </w:num>
  <w:num w:numId="18">
    <w:abstractNumId w:val="15"/>
  </w:num>
  <w:num w:numId="19">
    <w:abstractNumId w:val="7"/>
  </w:num>
  <w:num w:numId="20">
    <w:abstractNumId w:val="12"/>
  </w:num>
  <w:num w:numId="21">
    <w:abstractNumId w:val="17"/>
  </w:num>
  <w:num w:numId="22">
    <w:abstractNumId w:val="21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126"/>
    <w:rsid w:val="000B51A6"/>
    <w:rsid w:val="001165FD"/>
    <w:rsid w:val="0030244A"/>
    <w:rsid w:val="00375DA6"/>
    <w:rsid w:val="004754C9"/>
    <w:rsid w:val="00587324"/>
    <w:rsid w:val="007A6EAA"/>
    <w:rsid w:val="00897312"/>
    <w:rsid w:val="00A218E7"/>
    <w:rsid w:val="00A319E2"/>
    <w:rsid w:val="00AB4C22"/>
    <w:rsid w:val="00AD2C76"/>
    <w:rsid w:val="00B57C55"/>
    <w:rsid w:val="00BA48A0"/>
    <w:rsid w:val="00CD586B"/>
    <w:rsid w:val="00D563D1"/>
    <w:rsid w:val="00E06CB2"/>
    <w:rsid w:val="00E446DA"/>
    <w:rsid w:val="00E90126"/>
    <w:rsid w:val="00F5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126"/>
    <w:rPr>
      <w:b/>
      <w:bCs/>
    </w:rPr>
  </w:style>
  <w:style w:type="character" w:styleId="a5">
    <w:name w:val="Emphasis"/>
    <w:basedOn w:val="a0"/>
    <w:uiPriority w:val="20"/>
    <w:qFormat/>
    <w:rsid w:val="00E90126"/>
    <w:rPr>
      <w:i/>
      <w:iCs/>
    </w:rPr>
  </w:style>
  <w:style w:type="character" w:styleId="a6">
    <w:name w:val="Hyperlink"/>
    <w:basedOn w:val="a0"/>
    <w:uiPriority w:val="99"/>
    <w:semiHidden/>
    <w:unhideWhenUsed/>
    <w:rsid w:val="00E90126"/>
    <w:rPr>
      <w:color w:val="0000FF"/>
      <w:u w:val="single"/>
    </w:rPr>
  </w:style>
  <w:style w:type="table" w:styleId="a7">
    <w:name w:val="Table Grid"/>
    <w:basedOn w:val="a1"/>
    <w:uiPriority w:val="59"/>
    <w:rsid w:val="00B57C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57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/index.php?title=%D0%A1%D1%82%D0%B8%D1%85%D0%BE%D1%82%D0%B2%D0%BE%D1%80%D0%BD%D1%8B%D0%B9_%D0%B6%D0%B0%D0%BD%D1%80&amp;action=edit&amp;redlink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7950</Words>
  <Characters>45320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Sony</cp:lastModifiedBy>
  <cp:revision>4</cp:revision>
  <dcterms:created xsi:type="dcterms:W3CDTF">2018-02-16T12:33:00Z</dcterms:created>
  <dcterms:modified xsi:type="dcterms:W3CDTF">2022-07-17T04:01:00Z</dcterms:modified>
</cp:coreProperties>
</file>