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 w:rsidRPr="00DE3A5A">
        <w:rPr>
          <w:rStyle w:val="a4"/>
          <w:b w:val="0"/>
          <w:color w:val="000000"/>
          <w:sz w:val="28"/>
        </w:rPr>
        <w:t>Утверждаю:</w:t>
      </w:r>
    </w:p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>
        <w:rPr>
          <w:rStyle w:val="a4"/>
          <w:b w:val="0"/>
          <w:color w:val="000000"/>
          <w:sz w:val="28"/>
        </w:rPr>
        <w:t>д</w:t>
      </w:r>
      <w:r w:rsidRPr="00DE3A5A">
        <w:rPr>
          <w:rStyle w:val="a4"/>
          <w:b w:val="0"/>
          <w:color w:val="000000"/>
          <w:sz w:val="28"/>
        </w:rPr>
        <w:t xml:space="preserve">иректор </w:t>
      </w:r>
      <w:proofErr w:type="spellStart"/>
      <w:r w:rsidRPr="00DE3A5A">
        <w:rPr>
          <w:rStyle w:val="a4"/>
          <w:b w:val="0"/>
          <w:color w:val="000000"/>
          <w:sz w:val="28"/>
        </w:rPr>
        <w:t>д.с</w:t>
      </w:r>
      <w:proofErr w:type="spellEnd"/>
      <w:r w:rsidRPr="00DE3A5A">
        <w:rPr>
          <w:rStyle w:val="a4"/>
          <w:b w:val="0"/>
          <w:color w:val="000000"/>
          <w:sz w:val="28"/>
        </w:rPr>
        <w:t xml:space="preserve"> «Колокольчик» </w:t>
      </w:r>
    </w:p>
    <w:p w:rsid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  <w:r w:rsidRPr="00DE3A5A">
        <w:rPr>
          <w:rStyle w:val="a4"/>
          <w:rFonts w:ascii="Tahoma" w:hAnsi="Tahoma" w:cs="Tahoma"/>
          <w:b w:val="0"/>
          <w:color w:val="000000"/>
          <w:sz w:val="28"/>
        </w:rPr>
        <w:t xml:space="preserve">                   </w:t>
      </w:r>
      <w:r w:rsidRPr="00DE3A5A">
        <w:rPr>
          <w:rStyle w:val="a4"/>
          <w:b w:val="0"/>
          <w:color w:val="000000"/>
          <w:sz w:val="28"/>
        </w:rPr>
        <w:t xml:space="preserve">________ </w:t>
      </w:r>
      <w:proofErr w:type="spellStart"/>
      <w:r w:rsidRPr="00DE3A5A">
        <w:rPr>
          <w:rStyle w:val="a4"/>
          <w:b w:val="0"/>
          <w:color w:val="000000"/>
          <w:sz w:val="28"/>
        </w:rPr>
        <w:t>А.М.Саидова</w:t>
      </w:r>
      <w:proofErr w:type="spellEnd"/>
    </w:p>
    <w:p w:rsid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</w:p>
    <w:p w:rsidR="00DE3A5A" w:rsidRPr="00DE3A5A" w:rsidRDefault="00DE3A5A" w:rsidP="00DE3A5A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000000"/>
          <w:sz w:val="28"/>
        </w:rPr>
      </w:pPr>
    </w:p>
    <w:p w:rsid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rFonts w:ascii="Tahoma" w:hAnsi="Tahoma" w:cs="Tahoma"/>
          <w:color w:val="000000"/>
          <w:sz w:val="28"/>
        </w:rPr>
      </w:pPr>
      <w:r w:rsidRPr="00331D63">
        <w:rPr>
          <w:rStyle w:val="a4"/>
          <w:rFonts w:ascii="Tahoma" w:hAnsi="Tahoma" w:cs="Tahoma"/>
          <w:color w:val="000000"/>
          <w:sz w:val="28"/>
        </w:rPr>
        <w:t>Условия питания воспитанников,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8"/>
        </w:rPr>
      </w:pPr>
      <w:r w:rsidRPr="00331D63">
        <w:rPr>
          <w:rStyle w:val="a4"/>
          <w:rFonts w:ascii="Tahoma" w:hAnsi="Tahoma" w:cs="Tahoma"/>
          <w:color w:val="000000"/>
          <w:sz w:val="28"/>
        </w:rPr>
        <w:t xml:space="preserve"> в том числе инвалидов и лиц с ОВЗ</w:t>
      </w:r>
      <w:r w:rsidR="00DE3A5A" w:rsidRPr="00DE3A5A">
        <w:rPr>
          <w:rStyle w:val="a4"/>
          <w:rFonts w:ascii="Tahoma" w:hAnsi="Tahoma" w:cs="Tahoma"/>
          <w:color w:val="000000"/>
          <w:sz w:val="28"/>
        </w:rPr>
        <w:t xml:space="preserve"> </w:t>
      </w:r>
      <w:r w:rsidR="00DE3A5A">
        <w:rPr>
          <w:rStyle w:val="a4"/>
          <w:rFonts w:ascii="Tahoma" w:hAnsi="Tahoma" w:cs="Tahoma"/>
          <w:color w:val="000000"/>
          <w:sz w:val="28"/>
        </w:rPr>
        <w:t xml:space="preserve">в </w:t>
      </w:r>
      <w:r w:rsidR="00DE3A5A">
        <w:rPr>
          <w:rStyle w:val="a4"/>
          <w:rFonts w:ascii="Tahoma" w:hAnsi="Tahoma" w:cs="Tahoma"/>
          <w:color w:val="000000"/>
          <w:sz w:val="28"/>
        </w:rPr>
        <w:t>ГКДОУ РД «</w:t>
      </w:r>
      <w:proofErr w:type="spellStart"/>
      <w:r w:rsidR="00DE3A5A">
        <w:rPr>
          <w:rStyle w:val="a4"/>
          <w:rFonts w:ascii="Tahoma" w:hAnsi="Tahoma" w:cs="Tahoma"/>
          <w:color w:val="000000"/>
          <w:sz w:val="28"/>
        </w:rPr>
        <w:t>Красносельский</w:t>
      </w:r>
      <w:proofErr w:type="spellEnd"/>
      <w:r w:rsidR="00DE3A5A">
        <w:rPr>
          <w:rStyle w:val="a4"/>
          <w:rFonts w:ascii="Tahoma" w:hAnsi="Tahoma" w:cs="Tahoma"/>
          <w:color w:val="000000"/>
          <w:sz w:val="28"/>
        </w:rPr>
        <w:t xml:space="preserve"> детский сад «Колокольчик» </w:t>
      </w:r>
      <w:proofErr w:type="spellStart"/>
      <w:r w:rsidR="00DE3A5A">
        <w:rPr>
          <w:rStyle w:val="a4"/>
          <w:rFonts w:ascii="Tahoma" w:hAnsi="Tahoma" w:cs="Tahoma"/>
          <w:color w:val="000000"/>
          <w:sz w:val="28"/>
        </w:rPr>
        <w:t>Хунзахского</w:t>
      </w:r>
      <w:proofErr w:type="spellEnd"/>
      <w:r w:rsidR="00DE3A5A">
        <w:rPr>
          <w:rStyle w:val="a4"/>
          <w:rFonts w:ascii="Tahoma" w:hAnsi="Tahoma" w:cs="Tahoma"/>
          <w:color w:val="000000"/>
          <w:sz w:val="28"/>
        </w:rPr>
        <w:t xml:space="preserve"> района</w:t>
      </w:r>
      <w:r w:rsidR="00DE3A5A">
        <w:rPr>
          <w:rStyle w:val="a4"/>
          <w:rFonts w:ascii="Tahoma" w:hAnsi="Tahoma" w:cs="Tahoma"/>
          <w:color w:val="000000"/>
          <w:sz w:val="28"/>
        </w:rPr>
        <w:t>»</w:t>
      </w:r>
    </w:p>
    <w:p w:rsidR="00331D63" w:rsidRPr="00DE3A5A" w:rsidRDefault="00331D63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Организация питания в ДОУ возлагается на дошкольное образовательное учреждение. 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  <w:r w:rsidRPr="00DE3A5A">
        <w:rPr>
          <w:color w:val="000000"/>
        </w:rPr>
        <w:br/>
        <w:t xml:space="preserve">Устанавливается 4х-разовое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</w:t>
      </w:r>
      <w:proofErr w:type="spellStart"/>
      <w:r w:rsidRPr="00DE3A5A">
        <w:rPr>
          <w:color w:val="000000"/>
        </w:rPr>
        <w:t>Роспотребнадзора</w:t>
      </w:r>
      <w:proofErr w:type="spellEnd"/>
      <w:r w:rsidRPr="00DE3A5A">
        <w:rPr>
          <w:color w:val="000000"/>
        </w:rPr>
        <w:t>. Меню составляется заведующим.</w:t>
      </w:r>
    </w:p>
    <w:p w:rsidR="00331D63" w:rsidRPr="00DE3A5A" w:rsidRDefault="00331D63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В ДОУ используется примерное 10-ти дневное меню, рассчитанное на 2 недели, с учетом рекомендуемых среднесуточных норм питания.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На основании примерного 10-ти дневного меню ежедневно составляется меню – требование установленного образца, с указанием выхода блюд для детей дошкольного возраста.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Проводится круглогодичная искусственная С-витаминизация готовых блюд.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Ежедневно поваром отбирается суточная проба готовой продукции, которая хранится 48 часов.</w:t>
      </w:r>
    </w:p>
    <w:p w:rsidR="00331D63" w:rsidRPr="00DE3A5A" w:rsidRDefault="00331D63" w:rsidP="00DE3A5A">
      <w:pPr>
        <w:pStyle w:val="a3"/>
        <w:shd w:val="clear" w:color="auto" w:fill="FFFFFF" w:themeFill="background1"/>
        <w:spacing w:before="0" w:beforeAutospacing="0" w:after="0" w:afterAutospacing="0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b/>
          <w:bCs/>
          <w:color w:val="000000"/>
        </w:rPr>
        <w:t>Санитарно-гигиенический режим на пищеблоке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СанПиН2.4.1.3049-</w:t>
      </w:r>
      <w:proofErr w:type="gramStart"/>
      <w:r w:rsidRPr="00DE3A5A">
        <w:rPr>
          <w:color w:val="000000"/>
        </w:rPr>
        <w:t>13.(</w:t>
      </w:r>
      <w:proofErr w:type="gramEnd"/>
      <w:r w:rsidRPr="00DE3A5A">
        <w:rPr>
          <w:color w:val="000000"/>
        </w:rPr>
        <w:t>далее –СанПиН).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</w:r>
      <w:proofErr w:type="spellStart"/>
      <w:r w:rsidRPr="00DE3A5A">
        <w:rPr>
          <w:color w:val="000000"/>
        </w:rPr>
        <w:t>оборотоспособности</w:t>
      </w:r>
      <w:proofErr w:type="spellEnd"/>
      <w:r w:rsidRPr="00DE3A5A">
        <w:rPr>
          <w:color w:val="000000"/>
        </w:rPr>
        <w:t xml:space="preserve"> в них пищевых продуктов и продовольственного </w:t>
      </w:r>
      <w:proofErr w:type="spellStart"/>
      <w:proofErr w:type="gramStart"/>
      <w:r w:rsidRPr="00DE3A5A">
        <w:rPr>
          <w:color w:val="000000"/>
        </w:rPr>
        <w:t>сырья.Пищеблок</w:t>
      </w:r>
      <w:proofErr w:type="spellEnd"/>
      <w:proofErr w:type="gramEnd"/>
      <w:r w:rsidRPr="00DE3A5A">
        <w:rPr>
          <w:color w:val="000000"/>
        </w:rPr>
        <w:t xml:space="preserve">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Технологическое оборудование,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DE3A5A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Кухонная посуда, столы, оборудование, инвентарь промаркированы и используются по назначению.</w:t>
      </w:r>
    </w:p>
    <w:p w:rsidR="00552C28" w:rsidRPr="00DE3A5A" w:rsidRDefault="00DE3A5A" w:rsidP="00DE3A5A">
      <w:pPr>
        <w:pStyle w:val="a3"/>
        <w:shd w:val="clear" w:color="auto" w:fill="FFFFFF" w:themeFill="background1"/>
        <w:ind w:left="-851"/>
        <w:jc w:val="both"/>
        <w:rPr>
          <w:rFonts w:ascii="Tahoma" w:hAnsi="Tahoma" w:cs="Tahoma"/>
          <w:color w:val="000000"/>
        </w:rPr>
      </w:pPr>
      <w:r w:rsidRPr="00DE3A5A">
        <w:rPr>
          <w:color w:val="000000"/>
        </w:rPr>
        <w:t>Пищевые отходы на пищеблоке и в группе собирают в промаркированные металлические ведра с крышками, очистка которых проводится по мере заполнения их не более чем на 2/3 объема.</w:t>
      </w:r>
      <w:r>
        <w:rPr>
          <w:color w:val="000000"/>
        </w:rPr>
        <w:t xml:space="preserve"> </w:t>
      </w:r>
      <w:r w:rsidRPr="00DE3A5A">
        <w:rPr>
          <w:color w:val="000000"/>
        </w:rPr>
        <w:t>В помещениях пищеблока ежедневно проводят уборку: мытье полов, удаление пыли, протирание труб, подоконников; Один раз в месяц проводится генеральная уборка с последующей дезинфекцией всех помещений, оборудования и инвентаря.</w:t>
      </w:r>
      <w:bookmarkStart w:id="0" w:name="_GoBack"/>
      <w:bookmarkEnd w:id="0"/>
    </w:p>
    <w:sectPr w:rsidR="00552C28" w:rsidRPr="00DE3A5A" w:rsidSect="00DE3A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E2"/>
    <w:rsid w:val="00331D63"/>
    <w:rsid w:val="00552C28"/>
    <w:rsid w:val="00910AE2"/>
    <w:rsid w:val="00C62FEE"/>
    <w:rsid w:val="00D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A2E0"/>
  <w15:chartTrackingRefBased/>
  <w15:docId w15:val="{E38ADF4B-55E0-4113-853F-2218FE3D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2022-07-18T10:58:00Z</dcterms:created>
  <dcterms:modified xsi:type="dcterms:W3CDTF">2022-07-18T12:06:00Z</dcterms:modified>
</cp:coreProperties>
</file>